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1A181D71"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9A4F3D">
        <w:rPr>
          <w:rFonts w:ascii="Times New Roman" w:eastAsia="宋体" w:hAnsi="Times New Roman"/>
          <w:sz w:val="22"/>
          <w:szCs w:val="22"/>
          <w:lang w:eastAsia="zh-CN"/>
        </w:rPr>
        <w:t>9</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00010B" w:rsidRPr="0000010B">
        <w:rPr>
          <w:rFonts w:ascii="Times New Roman" w:hAnsi="Times New Roman"/>
          <w:sz w:val="22"/>
          <w:szCs w:val="22"/>
        </w:rPr>
        <w:t>R1-</w:t>
      </w:r>
      <w:r w:rsidR="00F51BE1" w:rsidRPr="00F51BE1">
        <w:rPr>
          <w:rFonts w:ascii="Times New Roman" w:hAnsi="Times New Roman"/>
          <w:sz w:val="22"/>
          <w:szCs w:val="22"/>
        </w:rPr>
        <w:t>2203980</w:t>
      </w:r>
    </w:p>
    <w:p w14:paraId="2E00548F" w14:textId="5B31B588" w:rsidR="00FE2AFD" w:rsidRPr="009A4F3D" w:rsidRDefault="00F07DDD"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 xml:space="preserve">e-Meeting, </w:t>
      </w:r>
      <w:r w:rsidR="009A4F3D" w:rsidRPr="009A4F3D">
        <w:rPr>
          <w:rFonts w:ascii="Times New Roman" w:hAnsi="Times New Roman"/>
          <w:sz w:val="22"/>
          <w:szCs w:val="22"/>
        </w:rPr>
        <w:t>May 9th – 20th, 2022</w:t>
      </w:r>
    </w:p>
    <w:p w14:paraId="5DB8B190"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57662A3B"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F51BE1" w:rsidRPr="00F51BE1">
        <w:rPr>
          <w:rFonts w:ascii="Times New Roman" w:hAnsi="Times New Roman"/>
          <w:sz w:val="22"/>
          <w:szCs w:val="22"/>
        </w:rPr>
        <w:t>Discussion on potential solutions for SL positioning</w:t>
      </w:r>
    </w:p>
    <w:p w14:paraId="77275F93" w14:textId="1709F07B"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00010B" w:rsidRPr="0000010B">
        <w:rPr>
          <w:rFonts w:ascii="Times New Roman" w:eastAsia="宋体" w:hAnsi="Times New Roman"/>
          <w:sz w:val="22"/>
          <w:szCs w:val="22"/>
          <w:lang w:eastAsia="zh-CN"/>
        </w:rPr>
        <w:t>9.5.1.</w:t>
      </w:r>
      <w:r w:rsidR="00F51BE1">
        <w:rPr>
          <w:rFonts w:ascii="Times New Roman" w:eastAsia="宋体" w:hAnsi="Times New Roman"/>
          <w:sz w:val="22"/>
          <w:szCs w:val="22"/>
          <w:lang w:eastAsia="zh-CN"/>
        </w:rPr>
        <w:t>3</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0EC38350" w14:textId="1C8BE135" w:rsidR="00AC5812" w:rsidRDefault="00BC5F3A" w:rsidP="00BD7884">
      <w:pPr>
        <w:spacing w:afterLines="50" w:after="120"/>
        <w:rPr>
          <w:rFonts w:eastAsia="宋体"/>
          <w:sz w:val="22"/>
          <w:szCs w:val="22"/>
          <w:lang w:eastAsia="zh-CN"/>
        </w:rPr>
      </w:pPr>
      <w:r>
        <w:rPr>
          <w:rFonts w:eastAsia="宋体"/>
          <w:sz w:val="22"/>
          <w:szCs w:val="22"/>
          <w:lang w:eastAsia="zh-CN"/>
        </w:rPr>
        <w:t>In RAN#</w:t>
      </w:r>
      <w:r w:rsidR="00634123">
        <w:rPr>
          <w:rFonts w:eastAsia="宋体"/>
          <w:sz w:val="22"/>
          <w:szCs w:val="22"/>
          <w:lang w:eastAsia="zh-CN"/>
        </w:rPr>
        <w:t>9</w:t>
      </w:r>
      <w:r w:rsidR="00AC5812">
        <w:rPr>
          <w:rFonts w:eastAsia="宋体"/>
          <w:sz w:val="22"/>
          <w:szCs w:val="22"/>
          <w:lang w:eastAsia="zh-CN"/>
        </w:rPr>
        <w:t>4</w:t>
      </w:r>
      <w:r>
        <w:rPr>
          <w:rFonts w:eastAsia="宋体"/>
          <w:sz w:val="22"/>
          <w:szCs w:val="22"/>
          <w:lang w:eastAsia="zh-CN"/>
        </w:rPr>
        <w:t xml:space="preserve">-e </w:t>
      </w:r>
      <w:r w:rsidR="00AC5812">
        <w:t>e</w:t>
      </w:r>
      <w:r w:rsidR="00AC5812" w:rsidRPr="00684421">
        <w:t xml:space="preserve">xpanded and </w:t>
      </w:r>
      <w:r w:rsidR="00AC5812">
        <w:t>i</w:t>
      </w:r>
      <w:r w:rsidR="00AC5812" w:rsidRPr="00684421">
        <w:t xml:space="preserve">mproved NR </w:t>
      </w:r>
      <w:r w:rsidR="00AC5812">
        <w:t>p</w:t>
      </w:r>
      <w:r w:rsidR="00AC5812" w:rsidRPr="00684421">
        <w:t>ositioning</w:t>
      </w:r>
      <w:r w:rsidR="00AC5812">
        <w:rPr>
          <w:rFonts w:eastAsia="宋体"/>
          <w:sz w:val="22"/>
          <w:szCs w:val="22"/>
          <w:lang w:eastAsia="zh-CN"/>
        </w:rPr>
        <w:t xml:space="preserve"> was endorsed as a SI of Rel-18 with following objectives on SL positioning</w:t>
      </w:r>
      <w:r w:rsidR="00AC5812">
        <w:rPr>
          <w:rFonts w:eastAsia="宋体"/>
          <w:sz w:val="22"/>
          <w:szCs w:val="22"/>
          <w:lang w:eastAsia="zh-CN"/>
        </w:rPr>
        <w:fldChar w:fldCharType="begin"/>
      </w:r>
      <w:r w:rsidR="00AC5812">
        <w:rPr>
          <w:rFonts w:eastAsia="宋体"/>
          <w:sz w:val="22"/>
          <w:szCs w:val="22"/>
          <w:lang w:eastAsia="zh-CN"/>
        </w:rPr>
        <w:instrText xml:space="preserve"> REF _Ref101971571 \r \h </w:instrText>
      </w:r>
      <w:r w:rsidR="00AC5812">
        <w:rPr>
          <w:rFonts w:eastAsia="宋体"/>
          <w:sz w:val="22"/>
          <w:szCs w:val="22"/>
          <w:lang w:eastAsia="zh-CN"/>
        </w:rPr>
      </w:r>
      <w:r w:rsidR="00AC5812">
        <w:rPr>
          <w:rFonts w:eastAsia="宋体"/>
          <w:sz w:val="22"/>
          <w:szCs w:val="22"/>
          <w:lang w:eastAsia="zh-CN"/>
        </w:rPr>
        <w:fldChar w:fldCharType="separate"/>
      </w:r>
      <w:r w:rsidR="00AC5812">
        <w:rPr>
          <w:rFonts w:eastAsia="宋体"/>
          <w:sz w:val="22"/>
          <w:szCs w:val="22"/>
          <w:lang w:eastAsia="zh-CN"/>
        </w:rPr>
        <w:t>[1]</w:t>
      </w:r>
      <w:r w:rsidR="00AC5812">
        <w:rPr>
          <w:rFonts w:eastAsia="宋体"/>
          <w:sz w:val="22"/>
          <w:szCs w:val="22"/>
          <w:lang w:eastAsia="zh-CN"/>
        </w:rPr>
        <w:fldChar w:fldCharType="end"/>
      </w:r>
      <w:r w:rsidR="00AC5812">
        <w:rPr>
          <w:rFonts w:eastAsia="宋体"/>
          <w:sz w:val="22"/>
          <w:szCs w:val="22"/>
          <w:lang w:eastAsia="zh-CN"/>
        </w:rPr>
        <w:t>:</w:t>
      </w:r>
    </w:p>
    <w:p w14:paraId="2FBB24D1" w14:textId="77777777" w:rsidR="00E54A81" w:rsidRPr="00AB31E0" w:rsidRDefault="00E54A81" w:rsidP="00E54A81">
      <w:pPr>
        <w:numPr>
          <w:ilvl w:val="0"/>
          <w:numId w:val="22"/>
        </w:numPr>
        <w:overflowPunct w:val="0"/>
        <w:autoSpaceDE w:val="0"/>
        <w:autoSpaceDN w:val="0"/>
        <w:adjustRightInd w:val="0"/>
        <w:textAlignment w:val="baseline"/>
        <w:rPr>
          <w:bCs/>
        </w:rPr>
      </w:pPr>
      <w:r w:rsidRPr="00AB31E0">
        <w:rPr>
          <w:bCs/>
        </w:rPr>
        <w:t xml:space="preserve">Study solutions for sidelink positioning considering the following: [RAN1, RAN2] </w:t>
      </w:r>
    </w:p>
    <w:p w14:paraId="39802624" w14:textId="77777777" w:rsidR="00E54A81" w:rsidRPr="00AB31E0" w:rsidRDefault="00E54A81" w:rsidP="00E54A81">
      <w:pPr>
        <w:numPr>
          <w:ilvl w:val="0"/>
          <w:numId w:val="22"/>
        </w:numPr>
        <w:overflowPunct w:val="0"/>
        <w:autoSpaceDE w:val="0"/>
        <w:autoSpaceDN w:val="0"/>
        <w:adjustRightInd w:val="0"/>
        <w:ind w:left="1080"/>
        <w:textAlignment w:val="baseline"/>
        <w:rPr>
          <w:bCs/>
        </w:rPr>
      </w:pPr>
      <w:r w:rsidRPr="00AB31E0">
        <w:rPr>
          <w:bCs/>
        </w:rPr>
        <w:t xml:space="preserve">Scenario/requirements </w:t>
      </w:r>
    </w:p>
    <w:p w14:paraId="0444001C" w14:textId="77777777" w:rsidR="00E54A81" w:rsidRPr="00AB31E0" w:rsidRDefault="00E54A81" w:rsidP="00E54A81">
      <w:pPr>
        <w:numPr>
          <w:ilvl w:val="1"/>
          <w:numId w:val="22"/>
        </w:numPr>
        <w:overflowPunct w:val="0"/>
        <w:autoSpaceDE w:val="0"/>
        <w:autoSpaceDN w:val="0"/>
        <w:adjustRightInd w:val="0"/>
        <w:textAlignment w:val="baseline"/>
        <w:rPr>
          <w:bCs/>
        </w:rPr>
      </w:pPr>
      <w:r w:rsidRPr="00AB31E0">
        <w:rPr>
          <w:bCs/>
        </w:rPr>
        <w:t>Coverage scenarios to cover: in-coverage, partial-coverage and out-of-coverage</w:t>
      </w:r>
    </w:p>
    <w:p w14:paraId="3FC4DB28" w14:textId="77777777" w:rsidR="00E54A81" w:rsidRPr="00AB31E0" w:rsidRDefault="00E54A81" w:rsidP="00E54A81">
      <w:pPr>
        <w:numPr>
          <w:ilvl w:val="1"/>
          <w:numId w:val="22"/>
        </w:numPr>
        <w:overflowPunct w:val="0"/>
        <w:autoSpaceDE w:val="0"/>
        <w:autoSpaceDN w:val="0"/>
        <w:adjustRightInd w:val="0"/>
        <w:textAlignment w:val="baseline"/>
        <w:rPr>
          <w:bCs/>
        </w:rPr>
      </w:pPr>
      <w:r w:rsidRPr="00AB31E0">
        <w:rPr>
          <w:bCs/>
        </w:rPr>
        <w:t>Requirements: Based on requirements identified in TR38.845 and TS22.261 and TS22.104</w:t>
      </w:r>
    </w:p>
    <w:p w14:paraId="7E187514" w14:textId="77777777" w:rsidR="00E54A81" w:rsidRPr="00AB31E0" w:rsidRDefault="00E54A81" w:rsidP="00E54A81">
      <w:pPr>
        <w:numPr>
          <w:ilvl w:val="1"/>
          <w:numId w:val="22"/>
        </w:numPr>
        <w:overflowPunct w:val="0"/>
        <w:autoSpaceDE w:val="0"/>
        <w:autoSpaceDN w:val="0"/>
        <w:adjustRightInd w:val="0"/>
        <w:textAlignment w:val="baseline"/>
        <w:rPr>
          <w:bCs/>
        </w:rPr>
      </w:pPr>
      <w:r w:rsidRPr="00AB31E0">
        <w:rPr>
          <w:bCs/>
        </w:rPr>
        <w:t>Use cases: V2X (TR38.845), public safety (TR38.845), commercial (TS22.261), IIOT (TS22.104)</w:t>
      </w:r>
    </w:p>
    <w:p w14:paraId="0B508185" w14:textId="77777777" w:rsidR="00E54A81" w:rsidRPr="00AB31E0" w:rsidRDefault="00E54A81" w:rsidP="00E54A81">
      <w:pPr>
        <w:numPr>
          <w:ilvl w:val="1"/>
          <w:numId w:val="22"/>
        </w:numPr>
        <w:overflowPunct w:val="0"/>
        <w:autoSpaceDE w:val="0"/>
        <w:autoSpaceDN w:val="0"/>
        <w:adjustRightInd w:val="0"/>
        <w:textAlignment w:val="baseline"/>
        <w:rPr>
          <w:bCs/>
        </w:rPr>
      </w:pPr>
      <w:r w:rsidRPr="00AB31E0">
        <w:rPr>
          <w:bCs/>
        </w:rPr>
        <w:t>Spectrum: ITS, licensed</w:t>
      </w:r>
    </w:p>
    <w:p w14:paraId="2A858B88" w14:textId="77777777" w:rsidR="00E54A81" w:rsidRPr="00AB31E0" w:rsidRDefault="00E54A81" w:rsidP="00E54A81">
      <w:pPr>
        <w:numPr>
          <w:ilvl w:val="0"/>
          <w:numId w:val="22"/>
        </w:numPr>
        <w:overflowPunct w:val="0"/>
        <w:autoSpaceDE w:val="0"/>
        <w:autoSpaceDN w:val="0"/>
        <w:adjustRightInd w:val="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6046AD6E" w14:textId="77777777" w:rsidR="00E54A81" w:rsidRPr="00AB31E0" w:rsidRDefault="00E54A81" w:rsidP="00E54A81">
      <w:pPr>
        <w:numPr>
          <w:ilvl w:val="0"/>
          <w:numId w:val="22"/>
        </w:numPr>
        <w:overflowPunct w:val="0"/>
        <w:autoSpaceDE w:val="0"/>
        <w:autoSpaceDN w:val="0"/>
        <w:adjustRightInd w:val="0"/>
        <w:ind w:left="1080"/>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12784AAD" w14:textId="77777777" w:rsidR="00E54A81" w:rsidRPr="00450452" w:rsidRDefault="00E54A81" w:rsidP="00E54A81">
      <w:pPr>
        <w:numPr>
          <w:ilvl w:val="0"/>
          <w:numId w:val="22"/>
        </w:numPr>
        <w:overflowPunct w:val="0"/>
        <w:autoSpaceDE w:val="0"/>
        <w:autoSpaceDN w:val="0"/>
        <w:adjustRightInd w:val="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2BD59009" w14:textId="77777777" w:rsidR="00E54A81" w:rsidRDefault="00E54A81" w:rsidP="00E54A81">
      <w:pPr>
        <w:numPr>
          <w:ilvl w:val="1"/>
          <w:numId w:val="22"/>
        </w:numPr>
        <w:overflowPunct w:val="0"/>
        <w:autoSpaceDE w:val="0"/>
        <w:autoSpaceDN w:val="0"/>
        <w:adjustRightInd w:val="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3B038428" w14:textId="77777777" w:rsidR="00E54A81" w:rsidRPr="00AB31E0" w:rsidRDefault="00E54A81" w:rsidP="00E54A81">
      <w:pPr>
        <w:numPr>
          <w:ilvl w:val="1"/>
          <w:numId w:val="22"/>
        </w:numPr>
        <w:overflowPunct w:val="0"/>
        <w:autoSpaceDE w:val="0"/>
        <w:autoSpaceDN w:val="0"/>
        <w:adjustRightInd w:val="0"/>
        <w:textAlignment w:val="baseline"/>
        <w:rPr>
          <w:bCs/>
        </w:rPr>
      </w:pPr>
      <w:r w:rsidRPr="00AB31E0">
        <w:rPr>
          <w:bCs/>
        </w:rPr>
        <w:t xml:space="preserve">Study of positioning methods (e.g. TDOA, RTT, AOA/D, </w:t>
      </w:r>
      <w:proofErr w:type="spellStart"/>
      <w:r w:rsidRPr="00AB31E0">
        <w:rPr>
          <w:bCs/>
        </w:rPr>
        <w:t>etc</w:t>
      </w:r>
      <w:proofErr w:type="spellEnd"/>
      <w:r w:rsidRPr="00AB31E0">
        <w:rPr>
          <w:bCs/>
        </w:rPr>
        <w:t xml:space="preserve">)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10F1D909" w14:textId="77777777" w:rsidR="00E54A81" w:rsidRPr="00AB31E0" w:rsidRDefault="00E54A81" w:rsidP="00E54A81">
      <w:pPr>
        <w:numPr>
          <w:ilvl w:val="1"/>
          <w:numId w:val="22"/>
        </w:numPr>
        <w:overflowPunct w:val="0"/>
        <w:autoSpaceDE w:val="0"/>
        <w:autoSpaceDN w:val="0"/>
        <w:adjustRightInd w:val="0"/>
        <w:textAlignment w:val="baseline"/>
        <w:rPr>
          <w:bCs/>
        </w:rPr>
      </w:pPr>
      <w:r w:rsidRPr="00AB31E0">
        <w:rPr>
          <w:bCs/>
        </w:rPr>
        <w:t>Study of sidelink reference signals for positioning purposes</w:t>
      </w:r>
      <w:r>
        <w:rPr>
          <w:bCs/>
        </w:rPr>
        <w:t xml:space="preserve"> from physical layer perspective</w:t>
      </w:r>
      <w:r w:rsidRPr="00AB31E0">
        <w:rPr>
          <w:bCs/>
        </w:rPr>
        <w:t xml:space="preserve">, including signal design, resource allocation, measurements, associated procedures, </w:t>
      </w:r>
      <w:proofErr w:type="spellStart"/>
      <w:r w:rsidRPr="00AB31E0">
        <w:rPr>
          <w:bCs/>
        </w:rPr>
        <w:t>etc</w:t>
      </w:r>
      <w:proofErr w:type="spellEnd"/>
      <w:r>
        <w:rPr>
          <w:bCs/>
        </w:rPr>
        <w:t xml:space="preserve">, reusing existing reference signals, procedures, </w:t>
      </w:r>
      <w:proofErr w:type="spellStart"/>
      <w:r>
        <w:rPr>
          <w:bCs/>
        </w:rPr>
        <w:t>etc</w:t>
      </w:r>
      <w:proofErr w:type="spellEnd"/>
      <w:r>
        <w:rPr>
          <w:bCs/>
        </w:rPr>
        <w:t xml:space="preserve"> from sidelink communication and from positioning as much as possible</w:t>
      </w:r>
      <w:r w:rsidRPr="00AB31E0">
        <w:rPr>
          <w:bCs/>
        </w:rPr>
        <w:t xml:space="preserve"> [RAN1]</w:t>
      </w:r>
    </w:p>
    <w:p w14:paraId="291FF454" w14:textId="11B27CC0" w:rsidR="00E54A81" w:rsidRPr="00AB31E0" w:rsidRDefault="00E54A81" w:rsidP="00E54A81">
      <w:pPr>
        <w:numPr>
          <w:ilvl w:val="1"/>
          <w:numId w:val="22"/>
        </w:numPr>
        <w:overflowPunct w:val="0"/>
        <w:autoSpaceDE w:val="0"/>
        <w:autoSpaceDN w:val="0"/>
        <w:adjustRightInd w:val="0"/>
        <w:textAlignment w:val="baseline"/>
        <w:rPr>
          <w:bCs/>
        </w:rPr>
      </w:pPr>
      <w:r w:rsidRPr="00AB31E0">
        <w:rPr>
          <w:bCs/>
        </w:rPr>
        <w:t xml:space="preserve">Study of positioning architecture and </w:t>
      </w:r>
      <w:r w:rsidR="00F858BB" w:rsidRPr="00AB31E0">
        <w:rPr>
          <w:bCs/>
        </w:rPr>
        <w:t>signaling</w:t>
      </w:r>
      <w:r w:rsidRPr="00AB31E0">
        <w:rPr>
          <w:bCs/>
        </w:rPr>
        <w:t xml:space="preserve"> procedures (</w:t>
      </w:r>
      <w:proofErr w:type="gramStart"/>
      <w:r w:rsidRPr="00AB31E0">
        <w:rPr>
          <w:bCs/>
        </w:rPr>
        <w:t>e.g.</w:t>
      </w:r>
      <w:proofErr w:type="gramEnd"/>
      <w:r w:rsidRPr="00AB31E0">
        <w:rPr>
          <w:bCs/>
        </w:rPr>
        <w:t xml:space="preserve"> configuration, measurement reporting, </w:t>
      </w:r>
      <w:proofErr w:type="spellStart"/>
      <w:r w:rsidRPr="00AB31E0">
        <w:rPr>
          <w:bCs/>
        </w:rPr>
        <w:t>etc</w:t>
      </w:r>
      <w:proofErr w:type="spellEnd"/>
      <w:r w:rsidRPr="00AB31E0">
        <w:rPr>
          <w:bCs/>
        </w:rPr>
        <w:t xml:space="preserve">)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5162542A" w14:textId="056ED85D" w:rsidR="004013DF" w:rsidRPr="00CF7C7D" w:rsidRDefault="000E1EEE" w:rsidP="00E54A81">
      <w:pPr>
        <w:spacing w:beforeLines="50" w:before="120" w:afterLines="50" w:after="120"/>
        <w:rPr>
          <w:rFonts w:eastAsiaTheme="minorEastAsia"/>
          <w:sz w:val="22"/>
          <w:szCs w:val="22"/>
          <w:lang w:eastAsia="zh-CN"/>
        </w:rPr>
      </w:pPr>
      <w:r w:rsidRPr="00CF7C7D">
        <w:rPr>
          <w:rFonts w:eastAsiaTheme="minorEastAsia" w:hint="eastAsia"/>
          <w:sz w:val="22"/>
          <w:szCs w:val="22"/>
          <w:lang w:eastAsia="zh-CN"/>
        </w:rPr>
        <w:t>I</w:t>
      </w:r>
      <w:r w:rsidRPr="00CF7C7D">
        <w:rPr>
          <w:rFonts w:eastAsiaTheme="minorEastAsia"/>
          <w:sz w:val="22"/>
          <w:szCs w:val="22"/>
          <w:lang w:eastAsia="zh-CN"/>
        </w:rPr>
        <w:t xml:space="preserve">n this paper we </w:t>
      </w:r>
      <w:r w:rsidR="00634123">
        <w:rPr>
          <w:rFonts w:eastAsiaTheme="minorEastAsia"/>
          <w:sz w:val="22"/>
          <w:szCs w:val="22"/>
          <w:lang w:eastAsia="zh-CN"/>
        </w:rPr>
        <w:t xml:space="preserve">will </w:t>
      </w:r>
      <w:r w:rsidRPr="00CF7C7D">
        <w:rPr>
          <w:rFonts w:eastAsiaTheme="minorEastAsia"/>
          <w:sz w:val="22"/>
          <w:szCs w:val="22"/>
          <w:lang w:eastAsia="zh-CN"/>
        </w:rPr>
        <w:t>discuss</w:t>
      </w:r>
      <w:r w:rsidR="00A8713D">
        <w:rPr>
          <w:rFonts w:eastAsiaTheme="minorEastAsia"/>
          <w:sz w:val="22"/>
          <w:szCs w:val="22"/>
          <w:lang w:eastAsia="zh-CN"/>
        </w:rPr>
        <w:t xml:space="preserve"> </w:t>
      </w:r>
      <w:r w:rsidR="008C6ABF">
        <w:rPr>
          <w:rFonts w:eastAsiaTheme="minorEastAsia" w:hint="eastAsia"/>
          <w:sz w:val="22"/>
          <w:szCs w:val="22"/>
          <w:lang w:eastAsia="zh-CN"/>
        </w:rPr>
        <w:t>the</w:t>
      </w:r>
      <w:r w:rsidR="008C6ABF">
        <w:rPr>
          <w:rFonts w:eastAsiaTheme="minorEastAsia"/>
          <w:sz w:val="22"/>
          <w:szCs w:val="22"/>
          <w:lang w:eastAsia="zh-CN"/>
        </w:rPr>
        <w:t xml:space="preserve"> potential solutions for SL positioning</w:t>
      </w:r>
      <w:r w:rsidRPr="00CF7C7D">
        <w:rPr>
          <w:rFonts w:eastAsiaTheme="minorEastAsia"/>
          <w:sz w:val="22"/>
          <w:szCs w:val="22"/>
          <w:lang w:eastAsia="zh-CN"/>
        </w:rPr>
        <w:t>.</w:t>
      </w:r>
    </w:p>
    <w:p w14:paraId="44439D7C" w14:textId="22898DFB" w:rsidR="0056208C" w:rsidRDefault="00C3351E" w:rsidP="00F858BB">
      <w:pPr>
        <w:pStyle w:val="1"/>
        <w:keepNext w:val="0"/>
        <w:widowControl w:val="0"/>
        <w:rPr>
          <w:sz w:val="26"/>
          <w:szCs w:val="26"/>
        </w:rPr>
      </w:pPr>
      <w:r>
        <w:rPr>
          <w:sz w:val="26"/>
          <w:szCs w:val="26"/>
        </w:rPr>
        <w:t>Discussion</w:t>
      </w:r>
    </w:p>
    <w:p w14:paraId="4F9DD5D0" w14:textId="297708FB" w:rsidR="00F858BB" w:rsidRPr="00F70ED0" w:rsidRDefault="00F858BB" w:rsidP="00F70ED0">
      <w:pPr>
        <w:pStyle w:val="1NMPHeading1H1h11h12h13h14h15h16appheading1l"/>
        <w:keepNext w:val="0"/>
        <w:widowControl w:val="0"/>
        <w:numPr>
          <w:ilvl w:val="1"/>
          <w:numId w:val="1"/>
        </w:numPr>
        <w:spacing w:after="240"/>
      </w:pPr>
      <w:r w:rsidRPr="00F70ED0">
        <w:t>Positioning methods</w:t>
      </w:r>
    </w:p>
    <w:p w14:paraId="7002906F" w14:textId="7B0E61BA" w:rsidR="0022405D" w:rsidRDefault="00590C6C" w:rsidP="00590C6C">
      <w:pPr>
        <w:spacing w:beforeLines="50" w:before="120"/>
        <w:rPr>
          <w:rFonts w:eastAsia="Gulim" w:cs="Times"/>
          <w:szCs w:val="22"/>
          <w:lang w:eastAsia="ko-KR"/>
        </w:rPr>
      </w:pPr>
      <w:r>
        <w:rPr>
          <w:rFonts w:eastAsia="Gulim" w:cs="Times"/>
          <w:szCs w:val="22"/>
          <w:lang w:eastAsia="ko-KR"/>
        </w:rPr>
        <w:t>In Rel-16 a number of positioning methods were supported in NR-</w:t>
      </w:r>
      <w:proofErr w:type="spellStart"/>
      <w:r>
        <w:rPr>
          <w:rFonts w:eastAsia="Gulim" w:cs="Times"/>
          <w:szCs w:val="22"/>
          <w:lang w:eastAsia="ko-KR"/>
        </w:rPr>
        <w:t>Uu</w:t>
      </w:r>
      <w:proofErr w:type="spellEnd"/>
      <w:r>
        <w:rPr>
          <w:rFonts w:eastAsia="Gulim" w:cs="Times"/>
          <w:szCs w:val="22"/>
          <w:lang w:eastAsia="ko-KR"/>
        </w:rPr>
        <w:t xml:space="preserve"> based positioning, including ECID, OTDOA</w:t>
      </w:r>
      <w:r w:rsidR="0022405D">
        <w:rPr>
          <w:rFonts w:eastAsia="Gulim" w:cs="Times"/>
          <w:szCs w:val="22"/>
          <w:lang w:eastAsia="ko-KR"/>
        </w:rPr>
        <w:t xml:space="preserve"> based positioning (UL/DL OTDOA)</w:t>
      </w:r>
      <w:r>
        <w:rPr>
          <w:rFonts w:eastAsia="Gulim" w:cs="Times"/>
          <w:szCs w:val="22"/>
          <w:lang w:eastAsia="ko-KR"/>
        </w:rPr>
        <w:t xml:space="preserve">, RTT </w:t>
      </w:r>
      <w:r w:rsidR="0022405D">
        <w:rPr>
          <w:rFonts w:eastAsia="Gulim" w:cs="Times"/>
          <w:szCs w:val="22"/>
          <w:lang w:eastAsia="ko-KR"/>
        </w:rPr>
        <w:t xml:space="preserve">based positioning </w:t>
      </w:r>
      <w:r>
        <w:rPr>
          <w:rFonts w:eastAsia="Gulim" w:cs="Times"/>
          <w:szCs w:val="22"/>
          <w:lang w:eastAsia="ko-KR"/>
        </w:rPr>
        <w:t xml:space="preserve">and </w:t>
      </w:r>
      <w:r w:rsidR="0022405D">
        <w:rPr>
          <w:rFonts w:eastAsia="Gulim" w:cs="Times"/>
          <w:szCs w:val="22"/>
          <w:lang w:eastAsia="ko-KR"/>
        </w:rPr>
        <w:t xml:space="preserve">angle-based positioning (DL </w:t>
      </w:r>
      <w:proofErr w:type="spellStart"/>
      <w:r>
        <w:rPr>
          <w:rFonts w:eastAsia="Gulim" w:cs="Times"/>
          <w:szCs w:val="22"/>
          <w:lang w:eastAsia="ko-KR"/>
        </w:rPr>
        <w:t>AoD</w:t>
      </w:r>
      <w:proofErr w:type="spellEnd"/>
      <w:r>
        <w:rPr>
          <w:rFonts w:eastAsia="Gulim" w:cs="Times"/>
          <w:szCs w:val="22"/>
          <w:lang w:eastAsia="ko-KR"/>
        </w:rPr>
        <w:t>/UL-</w:t>
      </w:r>
      <w:proofErr w:type="spellStart"/>
      <w:r>
        <w:rPr>
          <w:rFonts w:eastAsia="Gulim" w:cs="Times"/>
          <w:szCs w:val="22"/>
          <w:lang w:eastAsia="ko-KR"/>
        </w:rPr>
        <w:t>AoA</w:t>
      </w:r>
      <w:proofErr w:type="spellEnd"/>
      <w:r w:rsidR="0022405D">
        <w:rPr>
          <w:rFonts w:eastAsia="Gulim" w:cs="Times"/>
          <w:szCs w:val="22"/>
          <w:lang w:eastAsia="ko-KR"/>
        </w:rPr>
        <w:t>)</w:t>
      </w:r>
      <w:r w:rsidR="002532FA">
        <w:rPr>
          <w:rFonts w:eastAsia="Gulim" w:cs="Times"/>
          <w:szCs w:val="22"/>
          <w:lang w:eastAsia="ko-KR"/>
        </w:rPr>
        <w:fldChar w:fldCharType="begin"/>
      </w:r>
      <w:r w:rsidR="002532FA">
        <w:rPr>
          <w:rFonts w:eastAsia="Gulim" w:cs="Times"/>
          <w:szCs w:val="22"/>
          <w:lang w:eastAsia="ko-KR"/>
        </w:rPr>
        <w:instrText xml:space="preserve"> REF _Ref102030294 \r \h </w:instrText>
      </w:r>
      <w:r w:rsidR="002532FA">
        <w:rPr>
          <w:rFonts w:eastAsia="Gulim" w:cs="Times"/>
          <w:szCs w:val="22"/>
          <w:lang w:eastAsia="ko-KR"/>
        </w:rPr>
      </w:r>
      <w:r w:rsidR="002532FA">
        <w:rPr>
          <w:rFonts w:eastAsia="Gulim" w:cs="Times"/>
          <w:szCs w:val="22"/>
          <w:lang w:eastAsia="ko-KR"/>
        </w:rPr>
        <w:fldChar w:fldCharType="separate"/>
      </w:r>
      <w:r w:rsidR="002532FA">
        <w:rPr>
          <w:rFonts w:eastAsia="Gulim" w:cs="Times"/>
          <w:szCs w:val="22"/>
          <w:lang w:eastAsia="ko-KR"/>
        </w:rPr>
        <w:t>[2]</w:t>
      </w:r>
      <w:r w:rsidR="002532FA">
        <w:rPr>
          <w:rFonts w:eastAsia="Gulim" w:cs="Times"/>
          <w:szCs w:val="22"/>
          <w:lang w:eastAsia="ko-KR"/>
        </w:rPr>
        <w:fldChar w:fldCharType="end"/>
      </w:r>
      <w:r>
        <w:rPr>
          <w:rFonts w:eastAsia="Gulim" w:cs="Times"/>
          <w:szCs w:val="22"/>
          <w:lang w:eastAsia="ko-KR"/>
        </w:rPr>
        <w:t>.</w:t>
      </w:r>
      <w:r w:rsidR="0022405D">
        <w:rPr>
          <w:rFonts w:eastAsia="Gulim" w:cs="Times"/>
          <w:szCs w:val="22"/>
          <w:lang w:eastAsia="ko-KR"/>
        </w:rPr>
        <w:t xml:space="preserve"> For sidelink based positioning,</w:t>
      </w:r>
      <w:r>
        <w:rPr>
          <w:rFonts w:eastAsia="Gulim" w:cs="Times"/>
          <w:szCs w:val="22"/>
          <w:lang w:eastAsia="ko-KR"/>
        </w:rPr>
        <w:t xml:space="preserve"> ECID cannot be used as there is no concept of cell in sidelink</w:t>
      </w:r>
      <w:r w:rsidR="00C9281B">
        <w:rPr>
          <w:rFonts w:asciiTheme="minorEastAsia" w:eastAsiaTheme="minorEastAsia" w:hAnsiTheme="minorEastAsia" w:cs="Times" w:hint="eastAsia"/>
          <w:szCs w:val="22"/>
          <w:lang w:eastAsia="zh-CN"/>
        </w:rPr>
        <w:t>，</w:t>
      </w:r>
      <w:r w:rsidR="00AE46B4">
        <w:rPr>
          <w:rFonts w:eastAsia="Gulim" w:cs="Times"/>
          <w:szCs w:val="22"/>
          <w:lang w:eastAsia="ko-KR"/>
        </w:rPr>
        <w:t>but the rest</w:t>
      </w:r>
      <w:r w:rsidR="00F53D8E">
        <w:rPr>
          <w:rFonts w:eastAsia="Gulim" w:cs="Times"/>
          <w:szCs w:val="22"/>
          <w:lang w:eastAsia="ko-KR"/>
        </w:rPr>
        <w:t xml:space="preserve"> of</w:t>
      </w:r>
      <w:r w:rsidR="0022405D">
        <w:rPr>
          <w:rFonts w:eastAsia="Gulim" w:cs="Times"/>
          <w:szCs w:val="22"/>
          <w:lang w:eastAsia="ko-KR"/>
        </w:rPr>
        <w:t xml:space="preserve"> methods supported in NR-</w:t>
      </w:r>
      <w:proofErr w:type="spellStart"/>
      <w:r w:rsidR="0022405D">
        <w:rPr>
          <w:rFonts w:eastAsia="Gulim" w:cs="Times"/>
          <w:szCs w:val="22"/>
          <w:lang w:eastAsia="ko-KR"/>
        </w:rPr>
        <w:t>Uu</w:t>
      </w:r>
      <w:proofErr w:type="spellEnd"/>
      <w:r w:rsidR="0022405D">
        <w:rPr>
          <w:rFonts w:eastAsia="Gulim" w:cs="Times"/>
          <w:szCs w:val="22"/>
          <w:lang w:eastAsia="ko-KR"/>
        </w:rPr>
        <w:t xml:space="preserve"> positioning could be considered. </w:t>
      </w:r>
    </w:p>
    <w:p w14:paraId="107124AB" w14:textId="2577A481" w:rsidR="004A15DD" w:rsidRDefault="004A15DD" w:rsidP="00590C6C">
      <w:pPr>
        <w:spacing w:beforeLines="50" w:before="120"/>
        <w:rPr>
          <w:rFonts w:eastAsiaTheme="minorEastAsia" w:cs="Times"/>
          <w:szCs w:val="22"/>
          <w:lang w:eastAsia="zh-CN"/>
        </w:rPr>
      </w:pPr>
      <w:r>
        <w:rPr>
          <w:rFonts w:eastAsiaTheme="minorEastAsia" w:cs="Times"/>
          <w:szCs w:val="22"/>
          <w:lang w:eastAsia="zh-CN"/>
        </w:rPr>
        <w:t>More specifically, for UE-based</w:t>
      </w:r>
      <w:r w:rsidR="00052BD3">
        <w:rPr>
          <w:rFonts w:eastAsiaTheme="minorEastAsia" w:cs="Times"/>
          <w:szCs w:val="22"/>
          <w:lang w:eastAsia="zh-CN"/>
        </w:rPr>
        <w:t xml:space="preserve"> or UE-assisted</w:t>
      </w:r>
      <w:r>
        <w:rPr>
          <w:rFonts w:eastAsiaTheme="minorEastAsia" w:cs="Times"/>
          <w:szCs w:val="22"/>
          <w:lang w:eastAsia="zh-CN"/>
        </w:rPr>
        <w:t xml:space="preserve"> absolute positioning</w:t>
      </w:r>
      <w:r w:rsidR="00052BD3">
        <w:rPr>
          <w:rFonts w:eastAsiaTheme="minorEastAsia" w:cs="Times"/>
          <w:szCs w:val="22"/>
          <w:lang w:eastAsia="zh-CN"/>
        </w:rPr>
        <w:t xml:space="preserve">, some RSUs could be deployed as anchor nodes and play a role that is similar as the TRP in </w:t>
      </w:r>
      <w:proofErr w:type="spellStart"/>
      <w:r w:rsidR="00052BD3">
        <w:rPr>
          <w:rFonts w:eastAsiaTheme="minorEastAsia" w:cs="Times"/>
          <w:szCs w:val="22"/>
          <w:lang w:eastAsia="zh-CN"/>
        </w:rPr>
        <w:t>Uu</w:t>
      </w:r>
      <w:proofErr w:type="spellEnd"/>
      <w:r w:rsidR="00052BD3">
        <w:rPr>
          <w:rFonts w:eastAsiaTheme="minorEastAsia" w:cs="Times"/>
          <w:szCs w:val="22"/>
          <w:lang w:eastAsia="zh-CN"/>
        </w:rPr>
        <w:t xml:space="preserve">-based positioning, such that the absolute position of a target UE could be estimated based on the measurements </w:t>
      </w:r>
      <w:r w:rsidR="00351488">
        <w:rPr>
          <w:rFonts w:eastAsiaTheme="minorEastAsia" w:cs="Times"/>
          <w:szCs w:val="22"/>
          <w:lang w:eastAsia="zh-CN"/>
        </w:rPr>
        <w:t>(RSTD, RTT or angles) relative to the anchor nodes</w:t>
      </w:r>
      <w:r w:rsidR="00355B7D">
        <w:rPr>
          <w:rFonts w:eastAsiaTheme="minorEastAsia" w:cs="Times"/>
          <w:szCs w:val="22"/>
          <w:lang w:eastAsia="zh-CN"/>
        </w:rPr>
        <w:t xml:space="preserve">. One </w:t>
      </w:r>
      <w:r w:rsidR="00351488">
        <w:rPr>
          <w:rFonts w:eastAsiaTheme="minorEastAsia" w:cs="Times"/>
          <w:szCs w:val="22"/>
          <w:lang w:eastAsia="zh-CN"/>
        </w:rPr>
        <w:t xml:space="preserve">example in V2X scenario is shown in Figure 1. </w:t>
      </w:r>
    </w:p>
    <w:p w14:paraId="310E3FFB" w14:textId="04F6F5BD" w:rsidR="00351488" w:rsidRDefault="005A1674" w:rsidP="00590C6C">
      <w:pPr>
        <w:spacing w:beforeLines="50" w:before="120"/>
      </w:pPr>
      <w:r>
        <w:object w:dxaOrig="13693" w:dyaOrig="6278" w14:anchorId="16107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8.15pt" o:ole="">
            <v:imagedata r:id="rId8" o:title=""/>
          </v:shape>
          <o:OLEObject Type="Embed" ProgID="Visio.Drawing.15" ShapeID="_x0000_i1025" DrawAspect="Content" ObjectID="_1712738962" r:id="rId9"/>
        </w:object>
      </w:r>
    </w:p>
    <w:p w14:paraId="62198746" w14:textId="5C3EE2FE" w:rsidR="00351488" w:rsidRPr="00351488" w:rsidRDefault="00351488" w:rsidP="00351488">
      <w:pPr>
        <w:spacing w:beforeLines="50" w:before="120"/>
        <w:jc w:val="center"/>
        <w:rPr>
          <w:rFonts w:eastAsiaTheme="minorEastAsia" w:cs="Times"/>
          <w:szCs w:val="22"/>
          <w:lang w:eastAsia="zh-CN"/>
        </w:rPr>
      </w:pPr>
      <w:r>
        <w:rPr>
          <w:rFonts w:eastAsiaTheme="minorEastAsia" w:hint="eastAsia"/>
          <w:lang w:eastAsia="zh-CN"/>
        </w:rPr>
        <w:t>F</w:t>
      </w:r>
      <w:r>
        <w:rPr>
          <w:rFonts w:eastAsiaTheme="minorEastAsia"/>
          <w:lang w:eastAsia="zh-CN"/>
        </w:rPr>
        <w:t>igure 1. Absolute positioning and relative positioning in V2X scenario</w:t>
      </w:r>
    </w:p>
    <w:p w14:paraId="217A9469" w14:textId="57415BE1" w:rsidR="0022405D" w:rsidRPr="0022405D" w:rsidRDefault="00934684" w:rsidP="00590C6C">
      <w:pPr>
        <w:spacing w:beforeLines="50" w:before="120"/>
        <w:rPr>
          <w:rFonts w:eastAsiaTheme="minorEastAsia" w:cs="Times"/>
          <w:szCs w:val="22"/>
          <w:lang w:eastAsia="zh-CN"/>
        </w:rPr>
      </w:pPr>
      <w:r>
        <w:rPr>
          <w:rFonts w:eastAsiaTheme="minorEastAsia" w:cs="Times"/>
          <w:szCs w:val="22"/>
          <w:lang w:eastAsia="zh-CN"/>
        </w:rPr>
        <w:t xml:space="preserve">However, sidelink based positioning may be used </w:t>
      </w:r>
      <w:r w:rsidR="00351488">
        <w:rPr>
          <w:rFonts w:eastAsiaTheme="minorEastAsia" w:cs="Times"/>
          <w:szCs w:val="22"/>
          <w:lang w:eastAsia="zh-CN"/>
        </w:rPr>
        <w:t>for</w:t>
      </w:r>
      <w:r>
        <w:rPr>
          <w:rFonts w:eastAsiaTheme="minorEastAsia" w:cs="Times"/>
          <w:szCs w:val="22"/>
          <w:lang w:eastAsia="zh-CN"/>
        </w:rPr>
        <w:t xml:space="preserve"> </w:t>
      </w:r>
      <w:r>
        <w:rPr>
          <w:rFonts w:eastAsiaTheme="minorEastAsia" w:cs="Times" w:hint="eastAsia"/>
          <w:szCs w:val="22"/>
          <w:lang w:eastAsia="zh-CN"/>
        </w:rPr>
        <w:t>ran</w:t>
      </w:r>
      <w:r>
        <w:rPr>
          <w:rFonts w:eastAsiaTheme="minorEastAsia" w:cs="Times"/>
          <w:szCs w:val="22"/>
          <w:lang w:eastAsia="zh-CN"/>
        </w:rPr>
        <w:t>g</w:t>
      </w:r>
      <w:r>
        <w:rPr>
          <w:rFonts w:eastAsiaTheme="minorEastAsia" w:cs="Times" w:hint="eastAsia"/>
          <w:szCs w:val="22"/>
          <w:lang w:eastAsia="zh-CN"/>
        </w:rPr>
        <w:t>ing</w:t>
      </w:r>
      <w:r>
        <w:rPr>
          <w:rFonts w:eastAsiaTheme="minorEastAsia" w:cs="Times"/>
          <w:szCs w:val="22"/>
          <w:lang w:eastAsia="zh-CN"/>
        </w:rPr>
        <w:t xml:space="preserve"> or relative positioning between 2 UEs, </w:t>
      </w:r>
      <w:r w:rsidR="00CB7425">
        <w:rPr>
          <w:rFonts w:eastAsiaTheme="minorEastAsia" w:cs="Times"/>
          <w:szCs w:val="22"/>
          <w:lang w:eastAsia="zh-CN"/>
        </w:rPr>
        <w:t xml:space="preserve">like </w:t>
      </w:r>
      <w:r w:rsidR="005A1674">
        <w:rPr>
          <w:rFonts w:eastAsiaTheme="minorEastAsia" w:cs="Times"/>
          <w:szCs w:val="22"/>
          <w:lang w:eastAsia="zh-CN"/>
        </w:rPr>
        <w:t xml:space="preserve">Target UE and Reference UE in Figure 1, </w:t>
      </w:r>
      <w:r>
        <w:rPr>
          <w:rFonts w:eastAsiaTheme="minorEastAsia" w:cs="Times"/>
          <w:szCs w:val="22"/>
          <w:lang w:eastAsia="zh-CN"/>
        </w:rPr>
        <w:t xml:space="preserve">which is a functionality </w:t>
      </w:r>
      <w:r w:rsidR="002063F1">
        <w:rPr>
          <w:rFonts w:eastAsiaTheme="minorEastAsia" w:cs="Times"/>
          <w:szCs w:val="22"/>
          <w:lang w:eastAsia="zh-CN"/>
        </w:rPr>
        <w:t xml:space="preserve">but </w:t>
      </w:r>
      <w:r>
        <w:rPr>
          <w:rFonts w:eastAsiaTheme="minorEastAsia" w:cs="Times"/>
          <w:szCs w:val="22"/>
          <w:lang w:eastAsia="zh-CN"/>
        </w:rPr>
        <w:t>not supported in NR-</w:t>
      </w:r>
      <w:proofErr w:type="spellStart"/>
      <w:r>
        <w:rPr>
          <w:rFonts w:eastAsiaTheme="minorEastAsia" w:cs="Times"/>
          <w:szCs w:val="22"/>
          <w:lang w:eastAsia="zh-CN"/>
        </w:rPr>
        <w:t>Uu</w:t>
      </w:r>
      <w:proofErr w:type="spellEnd"/>
      <w:r>
        <w:rPr>
          <w:rFonts w:eastAsiaTheme="minorEastAsia" w:cs="Times"/>
          <w:szCs w:val="22"/>
          <w:lang w:eastAsia="zh-CN"/>
        </w:rPr>
        <w:t xml:space="preserve"> based positioning</w:t>
      </w:r>
      <w:r w:rsidR="005A1674">
        <w:rPr>
          <w:rFonts w:eastAsiaTheme="minorEastAsia" w:cs="Times"/>
          <w:szCs w:val="22"/>
          <w:lang w:eastAsia="zh-CN"/>
        </w:rPr>
        <w:t xml:space="preserve">. </w:t>
      </w:r>
      <w:r w:rsidR="006C5E0B">
        <w:rPr>
          <w:rFonts w:eastAsiaTheme="minorEastAsia" w:cs="Times"/>
          <w:szCs w:val="22"/>
          <w:lang w:eastAsia="zh-CN"/>
        </w:rPr>
        <w:t>I</w:t>
      </w:r>
      <w:r w:rsidR="005A1674">
        <w:rPr>
          <w:rFonts w:eastAsiaTheme="minorEastAsia" w:cs="Times"/>
          <w:szCs w:val="22"/>
          <w:lang w:eastAsia="zh-CN"/>
        </w:rPr>
        <w:t>n this use case</w:t>
      </w:r>
      <w:r w:rsidR="006C5E0B">
        <w:rPr>
          <w:rFonts w:eastAsiaTheme="minorEastAsia" w:cs="Times"/>
          <w:szCs w:val="22"/>
          <w:lang w:eastAsia="zh-CN"/>
        </w:rPr>
        <w:t>,</w:t>
      </w:r>
      <w:r w:rsidR="005A1674">
        <w:rPr>
          <w:rFonts w:eastAsiaTheme="minorEastAsia" w:cs="Times"/>
          <w:szCs w:val="22"/>
          <w:lang w:eastAsia="zh-CN"/>
        </w:rPr>
        <w:t xml:space="preserve"> it is possible that only 2 </w:t>
      </w:r>
      <w:r w:rsidR="00B41D75">
        <w:rPr>
          <w:rFonts w:eastAsiaTheme="minorEastAsia" w:cs="Times"/>
          <w:szCs w:val="22"/>
          <w:lang w:eastAsia="zh-CN"/>
        </w:rPr>
        <w:t>UEs</w:t>
      </w:r>
      <w:r w:rsidR="005A1674">
        <w:rPr>
          <w:rFonts w:eastAsiaTheme="minorEastAsia" w:cs="Times"/>
          <w:szCs w:val="22"/>
          <w:lang w:eastAsia="zh-CN"/>
        </w:rPr>
        <w:t xml:space="preserve"> are involved, O</w:t>
      </w:r>
      <w:r w:rsidR="003464ED">
        <w:rPr>
          <w:rFonts w:eastAsiaTheme="minorEastAsia" w:cs="Times"/>
          <w:szCs w:val="22"/>
          <w:lang w:eastAsia="zh-CN"/>
        </w:rPr>
        <w:t>TD</w:t>
      </w:r>
      <w:r w:rsidR="005A1674">
        <w:rPr>
          <w:rFonts w:eastAsiaTheme="minorEastAsia" w:cs="Times"/>
          <w:szCs w:val="22"/>
          <w:lang w:eastAsia="zh-CN"/>
        </w:rPr>
        <w:t xml:space="preserve">OA based positioning method may not be used </w:t>
      </w:r>
      <w:r w:rsidR="006C5E0B">
        <w:rPr>
          <w:rFonts w:eastAsiaTheme="minorEastAsia" w:cs="Times"/>
          <w:szCs w:val="22"/>
          <w:lang w:eastAsia="zh-CN"/>
        </w:rPr>
        <w:t>naturally</w:t>
      </w:r>
      <w:r w:rsidR="005A1674">
        <w:rPr>
          <w:rFonts w:eastAsiaTheme="minorEastAsia" w:cs="Times"/>
          <w:szCs w:val="22"/>
          <w:lang w:eastAsia="zh-CN"/>
        </w:rPr>
        <w:t xml:space="preserve">. In this case, RTT-based method could be used to estimate the relative distance between the 2 </w:t>
      </w:r>
      <w:r w:rsidR="00B41D75">
        <w:rPr>
          <w:rFonts w:eastAsiaTheme="minorEastAsia" w:cs="Times"/>
          <w:szCs w:val="22"/>
          <w:lang w:eastAsia="zh-CN"/>
        </w:rPr>
        <w:t>UEs</w:t>
      </w:r>
      <w:r w:rsidR="005A1674">
        <w:rPr>
          <w:rFonts w:eastAsiaTheme="minorEastAsia" w:cs="Times"/>
          <w:szCs w:val="22"/>
          <w:lang w:eastAsia="zh-CN"/>
        </w:rPr>
        <w:t xml:space="preserve">, and </w:t>
      </w:r>
      <w:proofErr w:type="spellStart"/>
      <w:r w:rsidR="005A1674">
        <w:rPr>
          <w:rFonts w:eastAsiaTheme="minorEastAsia" w:cs="Times"/>
          <w:szCs w:val="22"/>
          <w:lang w:eastAsia="zh-CN"/>
        </w:rPr>
        <w:t>AoA</w:t>
      </w:r>
      <w:proofErr w:type="spellEnd"/>
      <w:r w:rsidR="005A1674">
        <w:rPr>
          <w:rFonts w:eastAsiaTheme="minorEastAsia" w:cs="Times"/>
          <w:szCs w:val="22"/>
          <w:lang w:eastAsia="zh-CN"/>
        </w:rPr>
        <w:t>/</w:t>
      </w:r>
      <w:proofErr w:type="spellStart"/>
      <w:r w:rsidR="005A1674">
        <w:rPr>
          <w:rFonts w:eastAsiaTheme="minorEastAsia" w:cs="Times"/>
          <w:szCs w:val="22"/>
          <w:lang w:eastAsia="zh-CN"/>
        </w:rPr>
        <w:t>AoD</w:t>
      </w:r>
      <w:proofErr w:type="spellEnd"/>
      <w:r w:rsidR="005A1674">
        <w:rPr>
          <w:rFonts w:eastAsiaTheme="minorEastAsia" w:cs="Times"/>
          <w:szCs w:val="22"/>
          <w:lang w:eastAsia="zh-CN"/>
        </w:rPr>
        <w:t xml:space="preserve"> based method could be used for the relative direction estimation. </w:t>
      </w:r>
    </w:p>
    <w:p w14:paraId="5A837D13" w14:textId="4BFC4C71" w:rsidR="00590C6C" w:rsidRPr="003464ED" w:rsidRDefault="00590C6C" w:rsidP="00590C6C">
      <w:pPr>
        <w:spacing w:beforeLines="50" w:before="120"/>
        <w:rPr>
          <w:rFonts w:eastAsia="Malgun Gothic" w:cs="Times"/>
          <w:szCs w:val="22"/>
          <w:lang w:eastAsia="ko-KR"/>
        </w:rPr>
      </w:pPr>
      <w:r>
        <w:rPr>
          <w:rFonts w:eastAsia="Gulim" w:cs="Times"/>
          <w:szCs w:val="22"/>
          <w:lang w:eastAsia="ko-KR"/>
        </w:rPr>
        <w:t>In general,</w:t>
      </w:r>
      <w:r w:rsidR="003464ED">
        <w:rPr>
          <w:rFonts w:eastAsia="Gulim" w:cs="Times"/>
          <w:szCs w:val="22"/>
          <w:lang w:eastAsia="ko-KR"/>
        </w:rPr>
        <w:t xml:space="preserve"> we have following proposal on positioning methods for sidelink based positioning.</w:t>
      </w:r>
    </w:p>
    <w:p w14:paraId="4A100CB3" w14:textId="016EABD2" w:rsidR="003464ED" w:rsidRDefault="003464ED" w:rsidP="00446B43">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O</w:t>
      </w:r>
      <w:r>
        <w:rPr>
          <w:rFonts w:ascii="Times New Roman" w:eastAsiaTheme="minorEastAsia" w:hAnsi="Times New Roman" w:cs="Times New Roman"/>
          <w:b/>
          <w:bCs/>
          <w:color w:val="000000"/>
          <w:sz w:val="22"/>
          <w:szCs w:val="22"/>
        </w:rPr>
        <w:t xml:space="preserve">TDOA, RTT, and </w:t>
      </w:r>
      <w:proofErr w:type="spellStart"/>
      <w:r>
        <w:rPr>
          <w:rFonts w:ascii="Times New Roman" w:eastAsiaTheme="minorEastAsia" w:hAnsi="Times New Roman" w:cs="Times New Roman"/>
          <w:b/>
          <w:bCs/>
          <w:color w:val="000000"/>
          <w:sz w:val="22"/>
          <w:szCs w:val="22"/>
        </w:rPr>
        <w:t>AoA</w:t>
      </w:r>
      <w:proofErr w:type="spellEnd"/>
      <w:r>
        <w:rPr>
          <w:rFonts w:ascii="Times New Roman" w:eastAsiaTheme="minorEastAsia" w:hAnsi="Times New Roman" w:cs="Times New Roman"/>
          <w:b/>
          <w:bCs/>
          <w:color w:val="000000"/>
          <w:sz w:val="22"/>
          <w:szCs w:val="22"/>
        </w:rPr>
        <w:t>/</w:t>
      </w:r>
      <w:proofErr w:type="spellStart"/>
      <w:r>
        <w:rPr>
          <w:rFonts w:ascii="Times New Roman" w:eastAsiaTheme="minorEastAsia" w:hAnsi="Times New Roman" w:cs="Times New Roman"/>
          <w:b/>
          <w:bCs/>
          <w:color w:val="000000"/>
          <w:sz w:val="22"/>
          <w:szCs w:val="22"/>
        </w:rPr>
        <w:t>AoD</w:t>
      </w:r>
      <w:proofErr w:type="spellEnd"/>
      <w:r>
        <w:rPr>
          <w:rFonts w:ascii="Times New Roman" w:eastAsiaTheme="minorEastAsia" w:hAnsi="Times New Roman" w:cs="Times New Roman"/>
          <w:b/>
          <w:bCs/>
          <w:color w:val="000000"/>
          <w:sz w:val="22"/>
          <w:szCs w:val="22"/>
        </w:rPr>
        <w:t xml:space="preserve"> based positioning methods should be studied for UE-based or UE-</w:t>
      </w:r>
      <w:r w:rsidR="007921E1">
        <w:rPr>
          <w:rFonts w:ascii="Times New Roman" w:eastAsiaTheme="minorEastAsia" w:hAnsi="Times New Roman" w:cs="Times New Roman"/>
          <w:b/>
          <w:bCs/>
          <w:color w:val="000000"/>
          <w:sz w:val="22"/>
          <w:szCs w:val="22"/>
        </w:rPr>
        <w:t xml:space="preserve">assisted </w:t>
      </w:r>
      <w:r>
        <w:rPr>
          <w:rFonts w:ascii="Times New Roman" w:eastAsiaTheme="minorEastAsia" w:hAnsi="Times New Roman" w:cs="Times New Roman"/>
          <w:b/>
          <w:bCs/>
          <w:color w:val="000000"/>
          <w:sz w:val="22"/>
          <w:szCs w:val="22"/>
        </w:rPr>
        <w:t xml:space="preserve">absolute positioning, and RTT based and </w:t>
      </w:r>
      <w:proofErr w:type="spellStart"/>
      <w:r>
        <w:rPr>
          <w:rFonts w:ascii="Times New Roman" w:eastAsiaTheme="minorEastAsia" w:hAnsi="Times New Roman" w:cs="Times New Roman"/>
          <w:b/>
          <w:bCs/>
          <w:color w:val="000000"/>
          <w:sz w:val="22"/>
          <w:szCs w:val="22"/>
        </w:rPr>
        <w:t>AoA</w:t>
      </w:r>
      <w:proofErr w:type="spellEnd"/>
      <w:r>
        <w:rPr>
          <w:rFonts w:ascii="Times New Roman" w:eastAsiaTheme="minorEastAsia" w:hAnsi="Times New Roman" w:cs="Times New Roman"/>
          <w:b/>
          <w:bCs/>
          <w:color w:val="000000"/>
          <w:sz w:val="22"/>
          <w:szCs w:val="22"/>
        </w:rPr>
        <w:t>/</w:t>
      </w:r>
      <w:proofErr w:type="spellStart"/>
      <w:r>
        <w:rPr>
          <w:rFonts w:ascii="Times New Roman" w:eastAsiaTheme="minorEastAsia" w:hAnsi="Times New Roman" w:cs="Times New Roman"/>
          <w:b/>
          <w:bCs/>
          <w:color w:val="000000"/>
          <w:sz w:val="22"/>
          <w:szCs w:val="22"/>
        </w:rPr>
        <w:t>AoD</w:t>
      </w:r>
      <w:proofErr w:type="spellEnd"/>
      <w:r>
        <w:rPr>
          <w:rFonts w:ascii="Times New Roman" w:eastAsiaTheme="minorEastAsia" w:hAnsi="Times New Roman" w:cs="Times New Roman"/>
          <w:b/>
          <w:bCs/>
          <w:color w:val="000000"/>
          <w:sz w:val="22"/>
          <w:szCs w:val="22"/>
        </w:rPr>
        <w:t xml:space="preserve"> based positioning methods should be studied for ranging.</w:t>
      </w:r>
    </w:p>
    <w:p w14:paraId="565ABB0F" w14:textId="16F32B91" w:rsidR="00FC03E0" w:rsidRPr="00F70ED0" w:rsidRDefault="00300F8D" w:rsidP="00F70ED0">
      <w:pPr>
        <w:pStyle w:val="1NMPHeading1H1h11h12h13h14h15h16appheading1l"/>
        <w:keepNext w:val="0"/>
        <w:widowControl w:val="0"/>
        <w:numPr>
          <w:ilvl w:val="1"/>
          <w:numId w:val="1"/>
        </w:numPr>
        <w:spacing w:after="240"/>
      </w:pPr>
      <w:r w:rsidRPr="00F70ED0">
        <w:rPr>
          <w:rFonts w:hint="eastAsia"/>
        </w:rPr>
        <w:t>SL-PRS</w:t>
      </w:r>
      <w:r w:rsidRPr="00F70ED0">
        <w:t xml:space="preserve"> Signal</w:t>
      </w:r>
    </w:p>
    <w:p w14:paraId="6213B3A1" w14:textId="71EBF0AD" w:rsidR="007C7E9B" w:rsidRPr="0022405D" w:rsidRDefault="007C7E9B" w:rsidP="007C7E9B">
      <w:pPr>
        <w:spacing w:beforeLines="50" w:before="120"/>
        <w:rPr>
          <w:rFonts w:eastAsiaTheme="minorEastAsia" w:cs="Times"/>
          <w:szCs w:val="22"/>
          <w:lang w:eastAsia="zh-CN"/>
        </w:rPr>
      </w:pPr>
      <w:r>
        <w:rPr>
          <w:rFonts w:eastAsiaTheme="minorEastAsia" w:cs="Times"/>
          <w:szCs w:val="22"/>
          <w:lang w:eastAsia="zh-CN"/>
        </w:rPr>
        <w:t>In NR-</w:t>
      </w:r>
      <w:proofErr w:type="spellStart"/>
      <w:r>
        <w:rPr>
          <w:rFonts w:eastAsiaTheme="minorEastAsia" w:cs="Times"/>
          <w:szCs w:val="22"/>
          <w:lang w:eastAsia="zh-CN"/>
        </w:rPr>
        <w:t>Uu</w:t>
      </w:r>
      <w:proofErr w:type="spellEnd"/>
      <w:r>
        <w:rPr>
          <w:rFonts w:eastAsiaTheme="minorEastAsia" w:cs="Times"/>
          <w:szCs w:val="22"/>
          <w:lang w:eastAsia="zh-CN"/>
        </w:rPr>
        <w:t xml:space="preserve"> based positioning, different sequences are used for DL and UL. DL-PRS is QPSK modulated Gold sequence, while low-PAPR sequence is used as UL-PRS</w:t>
      </w:r>
      <w:r w:rsidR="002478A7" w:rsidRPr="002478A7">
        <w:rPr>
          <w:rFonts w:eastAsiaTheme="minorEastAsia" w:cs="Times"/>
          <w:szCs w:val="22"/>
          <w:lang w:eastAsia="zh-CN"/>
        </w:rPr>
        <w:t xml:space="preserve"> </w:t>
      </w:r>
      <w:r w:rsidR="002478A7">
        <w:rPr>
          <w:rFonts w:eastAsiaTheme="minorEastAsia" w:cs="Times"/>
          <w:szCs w:val="22"/>
          <w:lang w:eastAsia="zh-CN"/>
        </w:rPr>
        <w:t>to guarantee the coverage</w:t>
      </w:r>
      <w:r>
        <w:rPr>
          <w:rFonts w:eastAsiaTheme="minorEastAsia" w:cs="Times"/>
          <w:szCs w:val="22"/>
          <w:lang w:eastAsia="zh-CN"/>
        </w:rPr>
        <w:t>. DL-PRS sequence is basically the same as DMRS sequence of PSCCH and PSSCH</w:t>
      </w:r>
      <w:r w:rsidR="001C3F41">
        <w:rPr>
          <w:rFonts w:eastAsiaTheme="minorEastAsia" w:cs="Times"/>
          <w:szCs w:val="22"/>
          <w:lang w:eastAsia="zh-CN"/>
        </w:rPr>
        <w:t>,</w:t>
      </w:r>
      <w:r w:rsidR="00D443EE">
        <w:rPr>
          <w:rFonts w:eastAsiaTheme="minorEastAsia" w:cs="Times"/>
          <w:szCs w:val="22"/>
          <w:lang w:eastAsia="zh-CN"/>
        </w:rPr>
        <w:t xml:space="preserve"> which has already been supported for any sidelink device,</w:t>
      </w:r>
      <w:r w:rsidR="001C3F41">
        <w:rPr>
          <w:rFonts w:eastAsiaTheme="minorEastAsia" w:cs="Times"/>
          <w:szCs w:val="22"/>
          <w:lang w:eastAsia="zh-CN"/>
        </w:rPr>
        <w:t xml:space="preserve"> </w:t>
      </w:r>
      <w:r w:rsidR="00D443EE">
        <w:rPr>
          <w:rFonts w:eastAsiaTheme="minorEastAsia" w:cs="Times"/>
          <w:szCs w:val="22"/>
          <w:lang w:eastAsia="zh-CN"/>
        </w:rPr>
        <w:t>so it is beneficial to use DL-PRS sequence on sidelink from complexity reduction perspective.</w:t>
      </w:r>
      <w:r w:rsidR="000216C2">
        <w:rPr>
          <w:rFonts w:eastAsiaTheme="minorEastAsia" w:cs="Times"/>
          <w:szCs w:val="22"/>
          <w:lang w:eastAsia="zh-CN"/>
        </w:rPr>
        <w:t xml:space="preserve"> Furthermore, from the use cases that sidelink positioning supposed to be supported, </w:t>
      </w:r>
      <w:r w:rsidR="00D74E1F">
        <w:rPr>
          <w:rFonts w:eastAsiaTheme="minorEastAsia" w:cs="Times"/>
          <w:szCs w:val="22"/>
          <w:lang w:eastAsia="zh-CN"/>
        </w:rPr>
        <w:t xml:space="preserve">it </w:t>
      </w:r>
      <w:r w:rsidR="000216C2">
        <w:rPr>
          <w:rFonts w:eastAsiaTheme="minorEastAsia" w:cs="Times"/>
          <w:szCs w:val="22"/>
          <w:lang w:eastAsia="zh-CN"/>
        </w:rPr>
        <w:t xml:space="preserve">seems </w:t>
      </w:r>
      <w:r w:rsidR="00D74E1F">
        <w:rPr>
          <w:rFonts w:eastAsiaTheme="minorEastAsia" w:cs="Times"/>
          <w:szCs w:val="22"/>
          <w:lang w:eastAsia="zh-CN"/>
        </w:rPr>
        <w:t xml:space="preserve">like that the </w:t>
      </w:r>
      <w:r w:rsidR="00111932">
        <w:rPr>
          <w:rFonts w:eastAsiaTheme="minorEastAsia" w:cs="Times"/>
          <w:szCs w:val="22"/>
          <w:lang w:eastAsia="zh-CN"/>
        </w:rPr>
        <w:t xml:space="preserve">coverage requirement of SL-PRS is typically small. For example, in V2X use cases, the target of sidelink positioning is to </w:t>
      </w:r>
      <w:r w:rsidR="00E618F5">
        <w:rPr>
          <w:rFonts w:eastAsiaTheme="minorEastAsia" w:cs="Times"/>
          <w:szCs w:val="22"/>
          <w:lang w:eastAsia="zh-CN"/>
        </w:rPr>
        <w:t>cover</w:t>
      </w:r>
      <w:r w:rsidR="00111932">
        <w:rPr>
          <w:rFonts w:eastAsiaTheme="minorEastAsia" w:cs="Times"/>
          <w:szCs w:val="22"/>
          <w:lang w:eastAsia="zh-CN"/>
        </w:rPr>
        <w:t xml:space="preserve"> the area </w:t>
      </w:r>
      <w:r w:rsidR="00E618F5">
        <w:rPr>
          <w:rFonts w:eastAsiaTheme="minorEastAsia" w:cs="Times"/>
          <w:szCs w:val="22"/>
          <w:lang w:eastAsia="zh-CN"/>
        </w:rPr>
        <w:t xml:space="preserve">lack of GNSS and cellular signals, e.g., tunnel, indoor parking lot or city </w:t>
      </w:r>
      <w:r w:rsidR="00E618F5">
        <w:rPr>
          <w:rFonts w:eastAsiaTheme="minorEastAsia" w:cs="Times" w:hint="eastAsia"/>
          <w:szCs w:val="22"/>
          <w:lang w:eastAsia="zh-CN"/>
        </w:rPr>
        <w:t>cany</w:t>
      </w:r>
      <w:r w:rsidR="00E618F5">
        <w:rPr>
          <w:rFonts w:eastAsiaTheme="minorEastAsia" w:cs="Times"/>
          <w:szCs w:val="22"/>
          <w:lang w:eastAsia="zh-CN"/>
        </w:rPr>
        <w:t>on</w:t>
      </w:r>
      <w:r w:rsidR="00FC3896">
        <w:rPr>
          <w:rFonts w:eastAsiaTheme="minorEastAsia" w:cs="Times" w:hint="eastAsia"/>
          <w:szCs w:val="22"/>
          <w:lang w:eastAsia="zh-CN"/>
        </w:rPr>
        <w:t>,</w:t>
      </w:r>
      <w:r w:rsidR="00FC3896">
        <w:rPr>
          <w:rFonts w:eastAsiaTheme="minorEastAsia" w:cs="Times"/>
          <w:szCs w:val="22"/>
          <w:lang w:eastAsia="zh-CN"/>
        </w:rPr>
        <w:t xml:space="preserve"> the size of which is usually rather small. </w:t>
      </w:r>
      <w:r w:rsidR="00D74E1F">
        <w:rPr>
          <w:rFonts w:eastAsiaTheme="minorEastAsia" w:cs="Times"/>
          <w:szCs w:val="22"/>
          <w:lang w:eastAsia="zh-CN"/>
        </w:rPr>
        <w:t>F</w:t>
      </w:r>
      <w:r w:rsidR="002F63A9">
        <w:rPr>
          <w:rFonts w:eastAsiaTheme="minorEastAsia" w:cs="Times"/>
          <w:szCs w:val="22"/>
          <w:lang w:eastAsia="zh-CN"/>
        </w:rPr>
        <w:t xml:space="preserve">or </w:t>
      </w:r>
      <w:proofErr w:type="spellStart"/>
      <w:r w:rsidR="002F63A9">
        <w:rPr>
          <w:rFonts w:eastAsiaTheme="minorEastAsia" w:cs="Times"/>
          <w:szCs w:val="22"/>
          <w:lang w:eastAsia="zh-CN"/>
        </w:rPr>
        <w:t>IIoT</w:t>
      </w:r>
      <w:proofErr w:type="spellEnd"/>
      <w:r w:rsidR="002F63A9">
        <w:rPr>
          <w:rFonts w:eastAsiaTheme="minorEastAsia" w:cs="Times"/>
          <w:szCs w:val="22"/>
          <w:lang w:eastAsia="zh-CN"/>
        </w:rPr>
        <w:t xml:space="preserve">, public safety and commercial use cases, sidelink positioning is also intended to be applied within a limited area. </w:t>
      </w:r>
      <w:r w:rsidR="00586DF8">
        <w:rPr>
          <w:rFonts w:eastAsiaTheme="minorEastAsia" w:cs="Times"/>
          <w:szCs w:val="22"/>
          <w:lang w:eastAsia="zh-CN"/>
        </w:rPr>
        <w:t>In a word, there seems no motivation to use low-PAPR sequence for sidelink positioning.</w:t>
      </w:r>
    </w:p>
    <w:p w14:paraId="2DEB9321" w14:textId="79CCFE58" w:rsidR="00C07406" w:rsidRPr="00694306" w:rsidRDefault="00737374" w:rsidP="00446B43">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DMRS sequence of sidelink PSCCH/PSSCH should be used as SL-PRS,</w:t>
      </w:r>
      <w:r w:rsidR="007356C0">
        <w:rPr>
          <w:rFonts w:ascii="Times New Roman" w:eastAsiaTheme="minorEastAsia" w:hAnsi="Times New Roman" w:cs="Times New Roman"/>
          <w:b/>
          <w:bCs/>
          <w:color w:val="000000"/>
          <w:sz w:val="22"/>
          <w:szCs w:val="22"/>
        </w:rPr>
        <w:t xml:space="preserve"> and</w:t>
      </w:r>
      <w:r>
        <w:rPr>
          <w:rFonts w:ascii="Times New Roman" w:eastAsiaTheme="minorEastAsia" w:hAnsi="Times New Roman" w:cs="Times New Roman"/>
          <w:b/>
          <w:bCs/>
          <w:color w:val="000000"/>
          <w:sz w:val="22"/>
          <w:szCs w:val="22"/>
        </w:rPr>
        <w:t xml:space="preserve"> low-PAPR sequence can be considered if larger coverage needs to be supported in sidelink positioning</w:t>
      </w:r>
      <w:r w:rsidR="00083180">
        <w:rPr>
          <w:rFonts w:ascii="Times New Roman" w:eastAsiaTheme="minorEastAsia" w:hAnsi="Times New Roman" w:cs="Times New Roman"/>
          <w:b/>
          <w:bCs/>
          <w:color w:val="000000"/>
          <w:sz w:val="22"/>
          <w:szCs w:val="22"/>
        </w:rPr>
        <w:t>.</w:t>
      </w:r>
    </w:p>
    <w:p w14:paraId="1AB66B29" w14:textId="037D0869" w:rsidR="00446B43" w:rsidRDefault="00725C17" w:rsidP="00446B43">
      <w:pPr>
        <w:spacing w:beforeLines="50" w:before="120"/>
        <w:rPr>
          <w:rFonts w:eastAsiaTheme="minorEastAsia" w:cs="Times"/>
          <w:szCs w:val="22"/>
          <w:lang w:eastAsia="zh-CN"/>
        </w:rPr>
      </w:pPr>
      <w:r>
        <w:rPr>
          <w:rFonts w:eastAsiaTheme="minorEastAsia" w:cs="Times"/>
          <w:szCs w:val="22"/>
          <w:lang w:eastAsia="zh-CN"/>
        </w:rPr>
        <w:t>Comb-like</w:t>
      </w:r>
      <w:r w:rsidR="00F11059">
        <w:rPr>
          <w:rFonts w:eastAsiaTheme="minorEastAsia" w:cs="Times"/>
          <w:szCs w:val="22"/>
          <w:lang w:eastAsia="zh-CN"/>
        </w:rPr>
        <w:t xml:space="preserve"> (Comb=&gt;2)</w:t>
      </w:r>
      <w:r>
        <w:rPr>
          <w:rFonts w:eastAsiaTheme="minorEastAsia" w:cs="Times"/>
          <w:szCs w:val="22"/>
          <w:lang w:eastAsia="zh-CN"/>
        </w:rPr>
        <w:t xml:space="preserve"> PRS pattern is used in both DL and UL in NR-</w:t>
      </w:r>
      <w:proofErr w:type="spellStart"/>
      <w:r>
        <w:rPr>
          <w:rFonts w:eastAsiaTheme="minorEastAsia" w:cs="Times"/>
          <w:szCs w:val="22"/>
          <w:lang w:eastAsia="zh-CN"/>
        </w:rPr>
        <w:t>Uu</w:t>
      </w:r>
      <w:proofErr w:type="spellEnd"/>
      <w:r>
        <w:rPr>
          <w:rFonts w:eastAsiaTheme="minorEastAsia" w:cs="Times"/>
          <w:szCs w:val="22"/>
          <w:lang w:eastAsia="zh-CN"/>
        </w:rPr>
        <w:t xml:space="preserve"> based positioning </w:t>
      </w:r>
      <w:r w:rsidR="00BA778A">
        <w:rPr>
          <w:rFonts w:eastAsiaTheme="minorEastAsia" w:cs="Times"/>
          <w:szCs w:val="22"/>
          <w:lang w:eastAsia="zh-CN"/>
        </w:rPr>
        <w:t>for PRS multiplexing between different TRPs and also PRS power boosting from a single TRP perspective. To cover all REs within the PRS bandwidth, staggered mapping pattern is used in different OFDM symbols</w:t>
      </w:r>
      <w:r w:rsidR="005F5D0F">
        <w:rPr>
          <w:rFonts w:eastAsiaTheme="minorEastAsia" w:cs="Times"/>
          <w:szCs w:val="22"/>
          <w:lang w:eastAsia="zh-CN"/>
        </w:rPr>
        <w:t>, as shown in Figure 2</w:t>
      </w:r>
      <w:r w:rsidR="00BA778A">
        <w:rPr>
          <w:rFonts w:eastAsiaTheme="minorEastAsia" w:cs="Times"/>
          <w:szCs w:val="22"/>
          <w:lang w:eastAsia="zh-CN"/>
        </w:rPr>
        <w:t>.</w:t>
      </w:r>
      <w:r w:rsidR="00FA03E9">
        <w:rPr>
          <w:rFonts w:eastAsiaTheme="minorEastAsia" w:cs="Times"/>
          <w:szCs w:val="22"/>
          <w:lang w:eastAsia="zh-CN"/>
        </w:rPr>
        <w:t xml:space="preserve"> </w:t>
      </w:r>
      <w:r w:rsidR="00575629">
        <w:rPr>
          <w:rFonts w:eastAsiaTheme="minorEastAsia" w:cs="Times"/>
          <w:szCs w:val="22"/>
          <w:lang w:eastAsia="zh-CN"/>
        </w:rPr>
        <w:t xml:space="preserve">For sidelink positioning, due to the existence of in-band emission, RE-level PRS multiplexing between different UEs could be challenging. </w:t>
      </w:r>
      <w:r w:rsidR="00093533">
        <w:rPr>
          <w:rFonts w:eastAsiaTheme="minorEastAsia" w:cs="Times"/>
          <w:szCs w:val="22"/>
          <w:lang w:eastAsia="zh-CN"/>
        </w:rPr>
        <w:t>A</w:t>
      </w:r>
      <w:r w:rsidR="00575629">
        <w:rPr>
          <w:rFonts w:eastAsiaTheme="minorEastAsia" w:cs="Times"/>
          <w:szCs w:val="22"/>
          <w:lang w:eastAsia="zh-CN"/>
        </w:rPr>
        <w:t xml:space="preserve">s already mentioned above, there seems no </w:t>
      </w:r>
      <w:r w:rsidR="00363C72">
        <w:rPr>
          <w:rFonts w:eastAsiaTheme="minorEastAsia" w:cs="Times"/>
          <w:szCs w:val="22"/>
          <w:lang w:eastAsia="zh-CN"/>
        </w:rPr>
        <w:t>large coverage requirement for SL-PRS,</w:t>
      </w:r>
      <w:r w:rsidR="000711C1">
        <w:rPr>
          <w:rFonts w:eastAsiaTheme="minorEastAsia" w:cs="Times"/>
          <w:szCs w:val="22"/>
          <w:lang w:eastAsia="zh-CN"/>
        </w:rPr>
        <w:t xml:space="preserve"> so the motivation of </w:t>
      </w:r>
      <w:r w:rsidR="00B12634">
        <w:rPr>
          <w:rFonts w:eastAsiaTheme="minorEastAsia" w:cs="Times"/>
          <w:szCs w:val="22"/>
          <w:lang w:eastAsia="zh-CN"/>
        </w:rPr>
        <w:t xml:space="preserve">always </w:t>
      </w:r>
      <w:r w:rsidR="000711C1">
        <w:rPr>
          <w:rFonts w:eastAsiaTheme="minorEastAsia" w:cs="Times"/>
          <w:szCs w:val="22"/>
          <w:lang w:eastAsia="zh-CN"/>
        </w:rPr>
        <w:t xml:space="preserve">using comb-like pattern for power boosting is also not clear. </w:t>
      </w:r>
    </w:p>
    <w:p w14:paraId="1F9BCBAD" w14:textId="10D65A3D" w:rsidR="00794539" w:rsidRDefault="00794539" w:rsidP="00446B43">
      <w:pPr>
        <w:spacing w:beforeLines="50" w:before="120"/>
        <w:rPr>
          <w:rFonts w:eastAsiaTheme="minorEastAsia" w:cs="Times"/>
          <w:szCs w:val="22"/>
          <w:lang w:eastAsia="zh-CN"/>
        </w:rPr>
      </w:pPr>
      <w:r>
        <w:rPr>
          <w:rFonts w:eastAsiaTheme="minorEastAsia" w:cs="Times" w:hint="eastAsia"/>
          <w:szCs w:val="22"/>
          <w:lang w:eastAsia="zh-CN"/>
        </w:rPr>
        <w:t>I</w:t>
      </w:r>
      <w:r>
        <w:rPr>
          <w:rFonts w:eastAsiaTheme="minorEastAsia" w:cs="Times"/>
          <w:szCs w:val="22"/>
          <w:lang w:eastAsia="zh-CN"/>
        </w:rPr>
        <w:t xml:space="preserve">n </w:t>
      </w:r>
      <w:r w:rsidR="003942B1">
        <w:rPr>
          <w:rFonts w:eastAsiaTheme="minorEastAsia" w:cs="Times"/>
          <w:szCs w:val="22"/>
          <w:lang w:eastAsia="zh-CN"/>
        </w:rPr>
        <w:t>NR sidelink communication</w:t>
      </w:r>
      <w:r>
        <w:rPr>
          <w:rFonts w:eastAsiaTheme="minorEastAsia" w:cs="Times"/>
          <w:szCs w:val="22"/>
          <w:lang w:eastAsia="zh-CN"/>
        </w:rPr>
        <w:t>, Comb-like pattern is also used for PSCCH and PSSCH DMRS to support multiplexing between DMRS RE and data RE from a single UE</w:t>
      </w:r>
      <w:r w:rsidR="006E10F5">
        <w:rPr>
          <w:rFonts w:eastAsiaTheme="minorEastAsia" w:cs="Times"/>
          <w:szCs w:val="22"/>
          <w:lang w:eastAsia="zh-CN"/>
        </w:rPr>
        <w:t xml:space="preserve"> perspective</w:t>
      </w:r>
      <w:r w:rsidR="00DC26B4">
        <w:rPr>
          <w:rFonts w:eastAsiaTheme="minorEastAsia" w:cs="Times"/>
          <w:szCs w:val="22"/>
          <w:lang w:eastAsia="zh-CN"/>
        </w:rPr>
        <w:t xml:space="preserve">. </w:t>
      </w:r>
      <w:r w:rsidR="00D724B1">
        <w:rPr>
          <w:rFonts w:eastAsiaTheme="minorEastAsia" w:cs="Times"/>
          <w:szCs w:val="22"/>
          <w:lang w:eastAsia="zh-CN"/>
        </w:rPr>
        <w:t xml:space="preserve">However, </w:t>
      </w:r>
      <w:r w:rsidR="00DC26B4">
        <w:rPr>
          <w:rFonts w:eastAsiaTheme="minorEastAsia" w:cs="Times"/>
          <w:szCs w:val="22"/>
          <w:lang w:eastAsia="zh-CN"/>
        </w:rPr>
        <w:t xml:space="preserve">SL-PRS may not </w:t>
      </w:r>
      <w:r w:rsidR="00977F39">
        <w:rPr>
          <w:rFonts w:eastAsiaTheme="minorEastAsia" w:cs="Times"/>
          <w:szCs w:val="22"/>
          <w:lang w:eastAsia="zh-CN"/>
        </w:rPr>
        <w:t xml:space="preserve">always </w:t>
      </w:r>
      <w:r w:rsidR="00DC26B4">
        <w:rPr>
          <w:rFonts w:eastAsiaTheme="minorEastAsia" w:cs="Times"/>
          <w:szCs w:val="22"/>
          <w:lang w:eastAsia="zh-CN"/>
        </w:rPr>
        <w:t xml:space="preserve">be transmitted </w:t>
      </w:r>
      <w:r w:rsidR="00412CC5">
        <w:rPr>
          <w:rFonts w:eastAsiaTheme="minorEastAsia" w:cs="Times"/>
          <w:szCs w:val="22"/>
          <w:lang w:eastAsia="zh-CN"/>
        </w:rPr>
        <w:t xml:space="preserve">together </w:t>
      </w:r>
      <w:r w:rsidR="00DC26B4">
        <w:rPr>
          <w:rFonts w:eastAsiaTheme="minorEastAsia" w:cs="Times"/>
          <w:szCs w:val="22"/>
          <w:lang w:eastAsia="zh-CN"/>
        </w:rPr>
        <w:t>with PSCCH/PSSCH in one slot</w:t>
      </w:r>
      <w:r w:rsidR="000C239C">
        <w:rPr>
          <w:rFonts w:eastAsiaTheme="minorEastAsia" w:cs="Times"/>
          <w:szCs w:val="22"/>
          <w:lang w:eastAsia="zh-CN"/>
        </w:rPr>
        <w:t xml:space="preserve">. For example, for the RSUs shown in Figure 1, it could transmit SL-PRS only in a slot for support of absolute positioning, the configuration of the SL-PRS (e.g., the periodicity, number of repetition, bandwidth, etc.) and other information than needed for positioning (e.g., time difference </w:t>
      </w:r>
      <w:proofErr w:type="spellStart"/>
      <w:r w:rsidR="000C239C">
        <w:rPr>
          <w:rFonts w:eastAsiaTheme="minorEastAsia" w:cs="Times"/>
          <w:szCs w:val="22"/>
          <w:lang w:eastAsia="zh-CN"/>
        </w:rPr>
        <w:t>w.r.t.</w:t>
      </w:r>
      <w:proofErr w:type="spellEnd"/>
      <w:r w:rsidR="000C239C">
        <w:rPr>
          <w:rFonts w:eastAsiaTheme="minorEastAsia" w:cs="Times"/>
          <w:szCs w:val="22"/>
          <w:lang w:eastAsia="zh-CN"/>
        </w:rPr>
        <w:t xml:space="preserve"> the reference node, geo-location of the node, etc.) could be indicated in separate slot through </w:t>
      </w:r>
      <w:r w:rsidR="000C239C">
        <w:rPr>
          <w:rFonts w:eastAsiaTheme="minorEastAsia" w:cs="Times"/>
          <w:szCs w:val="22"/>
          <w:lang w:eastAsia="zh-CN"/>
        </w:rPr>
        <w:lastRenderedPageBreak/>
        <w:t>PSCCH/PSSCH. For the ranging operation in the same figure, if the configuration of the SL-PRS for ranging is also (pre-)configured, the target UE or the reference UE can also transmit SL-PRS only in a slot. E</w:t>
      </w:r>
      <w:r w:rsidR="00DC26B4">
        <w:rPr>
          <w:rFonts w:eastAsiaTheme="minorEastAsia" w:cs="Times"/>
          <w:szCs w:val="22"/>
          <w:lang w:eastAsia="zh-CN"/>
        </w:rPr>
        <w:t xml:space="preserve">ven </w:t>
      </w:r>
      <w:r w:rsidR="000C239C">
        <w:rPr>
          <w:rFonts w:eastAsiaTheme="minorEastAsia" w:cs="Times"/>
          <w:szCs w:val="22"/>
          <w:lang w:eastAsia="zh-CN"/>
        </w:rPr>
        <w:t>in some cases UE need</w:t>
      </w:r>
      <w:r w:rsidR="00422FC4">
        <w:rPr>
          <w:rFonts w:eastAsiaTheme="minorEastAsia" w:cs="Times"/>
          <w:szCs w:val="22"/>
          <w:lang w:eastAsia="zh-CN"/>
        </w:rPr>
        <w:t>s</w:t>
      </w:r>
      <w:r w:rsidR="000C239C">
        <w:rPr>
          <w:rFonts w:eastAsiaTheme="minorEastAsia" w:cs="Times"/>
          <w:szCs w:val="22"/>
          <w:lang w:eastAsia="zh-CN"/>
        </w:rPr>
        <w:t xml:space="preserve"> to transmit PSCCH/PSSCH within a single slot</w:t>
      </w:r>
      <w:r w:rsidR="00DC26B4">
        <w:rPr>
          <w:rFonts w:eastAsiaTheme="minorEastAsia" w:cs="Times"/>
          <w:szCs w:val="22"/>
          <w:lang w:eastAsia="zh-CN"/>
        </w:rPr>
        <w:t>, it is hardly to ensure their bandwidth are always the same</w:t>
      </w:r>
      <w:r w:rsidR="00422FC4">
        <w:rPr>
          <w:rFonts w:eastAsiaTheme="minorEastAsia" w:cs="Times"/>
          <w:szCs w:val="22"/>
          <w:lang w:eastAsia="zh-CN"/>
        </w:rPr>
        <w:t xml:space="preserve">. </w:t>
      </w:r>
      <w:r w:rsidR="00514801">
        <w:rPr>
          <w:rFonts w:eastAsiaTheme="minorEastAsia" w:cs="Times"/>
          <w:szCs w:val="22"/>
          <w:lang w:eastAsia="zh-CN"/>
        </w:rPr>
        <w:t xml:space="preserve">The </w:t>
      </w:r>
      <w:r w:rsidR="00DC26B4">
        <w:rPr>
          <w:rFonts w:eastAsiaTheme="minorEastAsia" w:cs="Times"/>
          <w:szCs w:val="22"/>
          <w:lang w:eastAsia="zh-CN"/>
        </w:rPr>
        <w:t>bandwidth of SL-PRS is expected to be always large to satisfy the stringent accuracy requirement</w:t>
      </w:r>
      <w:r w:rsidR="000E70E6">
        <w:rPr>
          <w:rFonts w:eastAsiaTheme="minorEastAsia" w:cs="Times"/>
          <w:szCs w:val="22"/>
          <w:lang w:eastAsia="zh-CN"/>
        </w:rPr>
        <w:t>,</w:t>
      </w:r>
      <w:r w:rsidR="00DC26B4">
        <w:rPr>
          <w:rFonts w:eastAsiaTheme="minorEastAsia" w:cs="Times"/>
          <w:szCs w:val="22"/>
          <w:lang w:eastAsia="zh-CN"/>
        </w:rPr>
        <w:t xml:space="preserve"> but the bandwidth of PSCCH/PSSCH </w:t>
      </w:r>
      <w:r w:rsidR="003E6D4D">
        <w:rPr>
          <w:rFonts w:eastAsiaTheme="minorEastAsia" w:cs="Times"/>
          <w:szCs w:val="22"/>
          <w:lang w:eastAsia="zh-CN"/>
        </w:rPr>
        <w:t xml:space="preserve">is </w:t>
      </w:r>
      <w:r w:rsidR="000E70E6">
        <w:rPr>
          <w:rFonts w:eastAsiaTheme="minorEastAsia" w:cs="Times"/>
          <w:szCs w:val="22"/>
          <w:lang w:eastAsia="zh-CN"/>
        </w:rPr>
        <w:t xml:space="preserve">variable to adapt the </w:t>
      </w:r>
      <w:r w:rsidR="003E6D4D">
        <w:rPr>
          <w:rFonts w:eastAsiaTheme="minorEastAsia" w:cs="Times"/>
          <w:szCs w:val="22"/>
          <w:lang w:eastAsia="zh-CN"/>
        </w:rPr>
        <w:t xml:space="preserve">changing </w:t>
      </w:r>
      <w:r w:rsidR="0074203E">
        <w:rPr>
          <w:rFonts w:eastAsiaTheme="minorEastAsia" w:cs="Times"/>
          <w:szCs w:val="22"/>
          <w:lang w:eastAsia="zh-CN"/>
        </w:rPr>
        <w:t>of</w:t>
      </w:r>
      <w:r w:rsidR="003E6D4D">
        <w:rPr>
          <w:rFonts w:eastAsiaTheme="minorEastAsia" w:cs="Times"/>
          <w:szCs w:val="22"/>
          <w:lang w:eastAsia="zh-CN"/>
        </w:rPr>
        <w:t xml:space="preserve"> data size.</w:t>
      </w:r>
      <w:r w:rsidR="001E0CA5">
        <w:rPr>
          <w:rFonts w:eastAsiaTheme="minorEastAsia" w:cs="Times"/>
          <w:szCs w:val="22"/>
          <w:lang w:eastAsia="zh-CN"/>
        </w:rPr>
        <w:t xml:space="preserve"> </w:t>
      </w:r>
    </w:p>
    <w:p w14:paraId="4209CEFF" w14:textId="475C83EF" w:rsidR="006F1784" w:rsidRDefault="0025668F" w:rsidP="006F1784">
      <w:pPr>
        <w:pStyle w:val="af8"/>
        <w:numPr>
          <w:ilvl w:val="0"/>
          <w:numId w:val="23"/>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In sidelink positioning SL-PRS may not be transmitted always with PSCCH/PSSCH </w:t>
      </w:r>
      <w:r w:rsidR="00A13C3D">
        <w:rPr>
          <w:rFonts w:ascii="Times New Roman" w:eastAsiaTheme="minorEastAsia" w:hAnsi="Times New Roman" w:cs="Times New Roman"/>
          <w:b/>
          <w:bCs/>
          <w:color w:val="000000"/>
          <w:sz w:val="22"/>
          <w:szCs w:val="22"/>
        </w:rPr>
        <w:t xml:space="preserve">from the same UE </w:t>
      </w:r>
      <w:r>
        <w:rPr>
          <w:rFonts w:ascii="Times New Roman" w:eastAsiaTheme="minorEastAsia" w:hAnsi="Times New Roman" w:cs="Times New Roman"/>
          <w:b/>
          <w:bCs/>
          <w:color w:val="000000"/>
          <w:sz w:val="22"/>
          <w:szCs w:val="22"/>
        </w:rPr>
        <w:t xml:space="preserve">within a single slot, </w:t>
      </w:r>
      <w:r w:rsidR="00A13C3D">
        <w:rPr>
          <w:rFonts w:ascii="Times New Roman" w:eastAsiaTheme="minorEastAsia" w:hAnsi="Times New Roman" w:cs="Times New Roman"/>
          <w:b/>
          <w:bCs/>
          <w:color w:val="000000"/>
          <w:sz w:val="22"/>
          <w:szCs w:val="22"/>
        </w:rPr>
        <w:t>and</w:t>
      </w:r>
      <w:r>
        <w:rPr>
          <w:rFonts w:ascii="Times New Roman" w:eastAsiaTheme="minorEastAsia" w:hAnsi="Times New Roman" w:cs="Times New Roman"/>
          <w:b/>
          <w:bCs/>
          <w:color w:val="000000"/>
          <w:sz w:val="22"/>
          <w:szCs w:val="22"/>
        </w:rPr>
        <w:t xml:space="preserve"> </w:t>
      </w:r>
      <w:r w:rsidR="00A13C3D">
        <w:rPr>
          <w:rFonts w:ascii="Times New Roman" w:eastAsiaTheme="minorEastAsia" w:hAnsi="Times New Roman" w:cs="Times New Roman"/>
          <w:b/>
          <w:bCs/>
          <w:color w:val="000000"/>
          <w:sz w:val="22"/>
          <w:szCs w:val="22"/>
        </w:rPr>
        <w:t>even</w:t>
      </w:r>
      <w:r>
        <w:rPr>
          <w:rFonts w:ascii="Times New Roman" w:eastAsiaTheme="minorEastAsia" w:hAnsi="Times New Roman" w:cs="Times New Roman"/>
          <w:b/>
          <w:bCs/>
          <w:color w:val="000000"/>
          <w:sz w:val="22"/>
          <w:szCs w:val="22"/>
        </w:rPr>
        <w:t xml:space="preserve"> they are, it is hardly to ensure the bandwidth of SL-PRS and PSCCH/PSSCH are always the same</w:t>
      </w:r>
      <w:r w:rsidR="006F1784" w:rsidRPr="006F1784">
        <w:rPr>
          <w:rFonts w:ascii="Times New Roman" w:eastAsiaTheme="minorEastAsia" w:hAnsi="Times New Roman" w:cs="Times New Roman"/>
          <w:b/>
          <w:bCs/>
          <w:color w:val="000000"/>
          <w:sz w:val="22"/>
          <w:szCs w:val="22"/>
        </w:rPr>
        <w:t>.</w:t>
      </w:r>
    </w:p>
    <w:p w14:paraId="25CFCFEA" w14:textId="0336C349" w:rsidR="00A13C3D" w:rsidRPr="006F1784" w:rsidRDefault="00A13C3D" w:rsidP="005D77BF">
      <w:pPr>
        <w:pStyle w:val="af8"/>
        <w:numPr>
          <w:ilvl w:val="0"/>
          <w:numId w:val="14"/>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Standalone SL-PRS transmission within a slot from a single UE perspective should be considered </w:t>
      </w:r>
      <w:r w:rsidR="00CD3852">
        <w:rPr>
          <w:rFonts w:ascii="Times New Roman" w:eastAsiaTheme="minorEastAsia" w:hAnsi="Times New Roman" w:cs="Times New Roman"/>
          <w:b/>
          <w:bCs/>
          <w:color w:val="000000"/>
          <w:sz w:val="22"/>
          <w:szCs w:val="22"/>
        </w:rPr>
        <w:t>for SL-PRS design in</w:t>
      </w:r>
      <w:r>
        <w:rPr>
          <w:rFonts w:ascii="Times New Roman" w:eastAsiaTheme="minorEastAsia" w:hAnsi="Times New Roman" w:cs="Times New Roman"/>
          <w:b/>
          <w:bCs/>
          <w:color w:val="000000"/>
          <w:sz w:val="22"/>
          <w:szCs w:val="22"/>
        </w:rPr>
        <w:t xml:space="preserve"> sidelink positioning.</w:t>
      </w:r>
    </w:p>
    <w:p w14:paraId="2F97CCA8" w14:textId="2A9BB1A4" w:rsidR="005F5D0F" w:rsidRDefault="0025668F" w:rsidP="00F80431">
      <w:pPr>
        <w:spacing w:beforeLines="50" w:before="120"/>
        <w:jc w:val="center"/>
      </w:pPr>
      <w:r>
        <w:object w:dxaOrig="8605" w:dyaOrig="5833" w14:anchorId="294080D8">
          <v:shape id="_x0000_i1026" type="#_x0000_t75" style="width:430.6pt;height:291.25pt" o:ole="">
            <v:imagedata r:id="rId10" o:title=""/>
          </v:shape>
          <o:OLEObject Type="Embed" ProgID="Visio.Drawing.15" ShapeID="_x0000_i1026" DrawAspect="Content" ObjectID="_1712738963" r:id="rId11"/>
        </w:object>
      </w:r>
    </w:p>
    <w:p w14:paraId="65F9446B" w14:textId="0188A896" w:rsidR="00F80431" w:rsidRPr="0022405D" w:rsidRDefault="00F80431" w:rsidP="00F80431">
      <w:pPr>
        <w:spacing w:beforeLines="50" w:before="120"/>
        <w:jc w:val="center"/>
        <w:rPr>
          <w:rFonts w:eastAsiaTheme="minorEastAsia" w:cs="Times"/>
          <w:szCs w:val="22"/>
          <w:lang w:eastAsia="zh-CN"/>
        </w:rPr>
      </w:pPr>
      <w:r>
        <w:rPr>
          <w:rFonts w:eastAsiaTheme="minorEastAsia" w:hint="eastAsia"/>
          <w:lang w:eastAsia="zh-CN"/>
        </w:rPr>
        <w:t>F</w:t>
      </w:r>
      <w:r>
        <w:rPr>
          <w:rFonts w:eastAsiaTheme="minorEastAsia"/>
          <w:lang w:eastAsia="zh-CN"/>
        </w:rPr>
        <w:t xml:space="preserve">igure 2. </w:t>
      </w:r>
      <w:r>
        <w:rPr>
          <w:rFonts w:eastAsiaTheme="minorEastAsia" w:hint="eastAsia"/>
          <w:lang w:eastAsia="zh-CN"/>
        </w:rPr>
        <w:t>Com</w:t>
      </w:r>
      <w:r>
        <w:rPr>
          <w:rFonts w:eastAsiaTheme="minorEastAsia"/>
          <w:lang w:eastAsia="zh-CN"/>
        </w:rPr>
        <w:t>b-like pattern and full RE mapping pattern</w:t>
      </w:r>
    </w:p>
    <w:p w14:paraId="2DA12934" w14:textId="0A508AC3" w:rsidR="00446B43" w:rsidRDefault="00D7754D" w:rsidP="00446B43">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Therefore, </w:t>
      </w:r>
      <w:r w:rsidR="00891FC2">
        <w:rPr>
          <w:rFonts w:ascii="Times" w:eastAsiaTheme="minorEastAsia" w:hAnsi="Times" w:cs="Times"/>
          <w:sz w:val="22"/>
          <w:szCs w:val="22"/>
          <w:lang w:eastAsia="zh-CN"/>
        </w:rPr>
        <w:t xml:space="preserve">the benefit of comb-like </w:t>
      </w:r>
      <w:r w:rsidR="0009219F">
        <w:rPr>
          <w:rFonts w:ascii="Times" w:eastAsiaTheme="minorEastAsia" w:hAnsi="Times" w:cs="Times"/>
          <w:sz w:val="22"/>
          <w:szCs w:val="22"/>
          <w:lang w:eastAsia="zh-CN"/>
        </w:rPr>
        <w:t>pattern in</w:t>
      </w:r>
      <w:r w:rsidR="00891FC2">
        <w:rPr>
          <w:rFonts w:ascii="Times" w:eastAsiaTheme="minorEastAsia" w:hAnsi="Times" w:cs="Times"/>
          <w:sz w:val="22"/>
          <w:szCs w:val="22"/>
          <w:lang w:eastAsia="zh-CN"/>
        </w:rPr>
        <w:t xml:space="preserve"> sidelink positioning is not so clear as NR-</w:t>
      </w:r>
      <w:proofErr w:type="spellStart"/>
      <w:r w:rsidR="00891FC2">
        <w:rPr>
          <w:rFonts w:ascii="Times" w:eastAsiaTheme="minorEastAsia" w:hAnsi="Times" w:cs="Times"/>
          <w:sz w:val="22"/>
          <w:szCs w:val="22"/>
          <w:lang w:eastAsia="zh-CN"/>
        </w:rPr>
        <w:t>Uu</w:t>
      </w:r>
      <w:proofErr w:type="spellEnd"/>
      <w:r w:rsidR="00891FC2">
        <w:rPr>
          <w:rFonts w:ascii="Times" w:eastAsiaTheme="minorEastAsia" w:hAnsi="Times" w:cs="Times"/>
          <w:sz w:val="22"/>
          <w:szCs w:val="22"/>
          <w:lang w:eastAsia="zh-CN"/>
        </w:rPr>
        <w:t xml:space="preserve"> based positioning</w:t>
      </w:r>
      <w:r w:rsidR="0009219F">
        <w:rPr>
          <w:rFonts w:ascii="Times" w:eastAsiaTheme="minorEastAsia" w:hAnsi="Times" w:cs="Times"/>
          <w:sz w:val="22"/>
          <w:szCs w:val="22"/>
          <w:lang w:eastAsia="zh-CN"/>
        </w:rPr>
        <w:t xml:space="preserve">. </w:t>
      </w:r>
      <w:r w:rsidR="00740117">
        <w:rPr>
          <w:rFonts w:ascii="Times" w:eastAsiaTheme="minorEastAsia" w:hAnsi="Times" w:cs="Times"/>
          <w:sz w:val="22"/>
          <w:szCs w:val="22"/>
          <w:lang w:eastAsia="zh-CN"/>
        </w:rPr>
        <w:t>I</w:t>
      </w:r>
      <w:r w:rsidR="0009219F">
        <w:rPr>
          <w:rFonts w:ascii="Times" w:eastAsiaTheme="minorEastAsia" w:hAnsi="Times" w:cs="Times"/>
          <w:sz w:val="22"/>
          <w:szCs w:val="22"/>
          <w:lang w:eastAsia="zh-CN"/>
        </w:rPr>
        <w:t xml:space="preserve">f the comb-like pattern is used, more OFDM symbols are needed to cover all REs within the bandwidth (i.e., for staggered mapping). </w:t>
      </w:r>
      <w:r w:rsidR="0091057A">
        <w:rPr>
          <w:rFonts w:ascii="Times" w:eastAsiaTheme="minorEastAsia" w:hAnsi="Times" w:cs="Times"/>
          <w:sz w:val="22"/>
          <w:szCs w:val="22"/>
          <w:lang w:eastAsia="zh-CN"/>
        </w:rPr>
        <w:t>In SI phase of sidelink positioning</w:t>
      </w:r>
      <w:r w:rsidR="00740117">
        <w:rPr>
          <w:rFonts w:ascii="Times" w:eastAsiaTheme="minorEastAsia" w:hAnsi="Times" w:cs="Times"/>
          <w:sz w:val="22"/>
          <w:szCs w:val="22"/>
          <w:lang w:eastAsia="zh-CN"/>
        </w:rPr>
        <w:t>,</w:t>
      </w:r>
      <w:r w:rsidR="0091057A">
        <w:rPr>
          <w:rFonts w:ascii="Times" w:eastAsiaTheme="minorEastAsia" w:hAnsi="Times" w:cs="Times"/>
          <w:sz w:val="22"/>
          <w:szCs w:val="22"/>
          <w:lang w:eastAsia="zh-CN"/>
        </w:rPr>
        <w:t xml:space="preserve"> </w:t>
      </w:r>
      <w:r>
        <w:rPr>
          <w:rFonts w:ascii="Times" w:eastAsiaTheme="minorEastAsia" w:hAnsi="Times" w:cs="Times"/>
          <w:sz w:val="22"/>
          <w:szCs w:val="22"/>
          <w:lang w:eastAsia="zh-CN"/>
        </w:rPr>
        <w:t xml:space="preserve">it is necessary </w:t>
      </w:r>
      <w:r w:rsidR="009D7BDA">
        <w:rPr>
          <w:rFonts w:ascii="Times" w:eastAsiaTheme="minorEastAsia" w:hAnsi="Times" w:cs="Times"/>
          <w:sz w:val="22"/>
          <w:szCs w:val="22"/>
          <w:lang w:eastAsia="zh-CN"/>
        </w:rPr>
        <w:t xml:space="preserve">to </w:t>
      </w:r>
      <w:r w:rsidR="00C43457">
        <w:rPr>
          <w:rFonts w:ascii="Times" w:eastAsiaTheme="minorEastAsia" w:hAnsi="Times" w:cs="Times"/>
          <w:sz w:val="22"/>
          <w:szCs w:val="22"/>
          <w:lang w:eastAsia="zh-CN"/>
        </w:rPr>
        <w:t xml:space="preserve">further </w:t>
      </w:r>
      <w:r w:rsidR="009D7BDA">
        <w:rPr>
          <w:rFonts w:ascii="Times" w:eastAsiaTheme="minorEastAsia" w:hAnsi="Times" w:cs="Times"/>
          <w:sz w:val="22"/>
          <w:szCs w:val="22"/>
          <w:lang w:eastAsia="zh-CN"/>
        </w:rPr>
        <w:t>study the performance of full RE mapping pattern in addition to comb-like pattern</w:t>
      </w:r>
      <w:r>
        <w:rPr>
          <w:rFonts w:ascii="Times" w:eastAsiaTheme="minorEastAsia" w:hAnsi="Times" w:cs="Times"/>
          <w:sz w:val="22"/>
          <w:szCs w:val="22"/>
          <w:lang w:eastAsia="zh-CN"/>
        </w:rPr>
        <w:t xml:space="preserve">. </w:t>
      </w:r>
    </w:p>
    <w:p w14:paraId="5C4948A0" w14:textId="7344A131" w:rsidR="00767BC4" w:rsidRPr="00694306" w:rsidRDefault="00C43457" w:rsidP="00767BC4">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Both full RE mapping pattern and comb-like pattern should be further studied for SL-PRS design</w:t>
      </w:r>
      <w:r w:rsidR="00767BC4">
        <w:rPr>
          <w:rFonts w:ascii="Times New Roman" w:eastAsiaTheme="minorEastAsia" w:hAnsi="Times New Roman" w:cs="Times New Roman"/>
          <w:b/>
          <w:bCs/>
          <w:color w:val="000000"/>
          <w:sz w:val="22"/>
          <w:szCs w:val="22"/>
        </w:rPr>
        <w:t>.</w:t>
      </w:r>
    </w:p>
    <w:p w14:paraId="6DF41B77" w14:textId="2C46FF3F" w:rsidR="006D4605" w:rsidRPr="00F70ED0" w:rsidRDefault="006C6BE6" w:rsidP="00F70ED0">
      <w:pPr>
        <w:pStyle w:val="1NMPHeading1H1h11h12h13h14h15h16appheading1l"/>
        <w:keepNext w:val="0"/>
        <w:widowControl w:val="0"/>
        <w:numPr>
          <w:ilvl w:val="1"/>
          <w:numId w:val="1"/>
        </w:numPr>
        <w:spacing w:after="240"/>
      </w:pPr>
      <w:r w:rsidRPr="00F70ED0">
        <w:t>Sidelink positioning procedures</w:t>
      </w:r>
    </w:p>
    <w:p w14:paraId="6A6570A2" w14:textId="3AFF62CB" w:rsidR="00C07406" w:rsidRDefault="00651CAC" w:rsidP="00F858BB">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As already mentioned above both absolute positioning and ranging are supposed to be supported by sidelink positioning</w:t>
      </w:r>
      <w:r w:rsidR="00B41D75">
        <w:rPr>
          <w:rFonts w:ascii="Times" w:eastAsiaTheme="minorEastAsia" w:hAnsi="Times" w:cs="Times"/>
          <w:sz w:val="22"/>
          <w:szCs w:val="22"/>
          <w:lang w:eastAsia="zh-CN"/>
        </w:rPr>
        <w:t>, the UEs that transmitting SL-PRS could be stable or moving.</w:t>
      </w:r>
      <w:r w:rsidR="0096410D">
        <w:rPr>
          <w:rFonts w:ascii="Times" w:eastAsiaTheme="minorEastAsia" w:hAnsi="Times" w:cs="Times"/>
          <w:sz w:val="22"/>
          <w:szCs w:val="22"/>
          <w:lang w:eastAsia="zh-CN"/>
        </w:rPr>
        <w:t xml:space="preserve"> </w:t>
      </w:r>
      <w:r w:rsidR="00D632B3">
        <w:rPr>
          <w:rFonts w:ascii="Times" w:eastAsiaTheme="minorEastAsia" w:hAnsi="Times" w:cs="Times"/>
          <w:sz w:val="22"/>
          <w:szCs w:val="22"/>
          <w:lang w:eastAsia="zh-CN"/>
        </w:rPr>
        <w:t xml:space="preserve">For the stable UEs that providing SL-PRS for absolute positioning, e.g., the RSUs in Figure 1, they are usually deployed within areas </w:t>
      </w:r>
      <w:r w:rsidR="0018320F">
        <w:rPr>
          <w:rFonts w:ascii="Times" w:eastAsiaTheme="minorEastAsia" w:hAnsi="Times" w:cs="Times"/>
          <w:sz w:val="22"/>
          <w:szCs w:val="22"/>
          <w:lang w:eastAsia="zh-CN"/>
        </w:rPr>
        <w:t>that needs constant positioning signals, they</w:t>
      </w:r>
      <w:r w:rsidR="00D632B3">
        <w:rPr>
          <w:rFonts w:ascii="Times" w:eastAsiaTheme="minorEastAsia" w:hAnsi="Times" w:cs="Times"/>
          <w:sz w:val="22"/>
          <w:szCs w:val="22"/>
          <w:lang w:eastAsia="zh-CN"/>
        </w:rPr>
        <w:t xml:space="preserve"> could transmit SL-PRS periodically</w:t>
      </w:r>
      <w:r w:rsidR="0018320F">
        <w:rPr>
          <w:rFonts w:ascii="Times" w:eastAsiaTheme="minorEastAsia" w:hAnsi="Times" w:cs="Times"/>
          <w:sz w:val="22"/>
          <w:szCs w:val="22"/>
          <w:lang w:eastAsia="zh-CN"/>
        </w:rPr>
        <w:t xml:space="preserve">, this is particularly beneficial when sidelink positioning is used to complement </w:t>
      </w:r>
      <w:proofErr w:type="spellStart"/>
      <w:r w:rsidR="0018320F">
        <w:rPr>
          <w:rFonts w:ascii="Times" w:eastAsiaTheme="minorEastAsia" w:hAnsi="Times" w:cs="Times"/>
          <w:sz w:val="22"/>
          <w:szCs w:val="22"/>
          <w:lang w:eastAsia="zh-CN"/>
        </w:rPr>
        <w:t>Uu</w:t>
      </w:r>
      <w:proofErr w:type="spellEnd"/>
      <w:r w:rsidR="0018320F">
        <w:rPr>
          <w:rFonts w:ascii="Times" w:eastAsiaTheme="minorEastAsia" w:hAnsi="Times" w:cs="Times"/>
          <w:sz w:val="22"/>
          <w:szCs w:val="22"/>
          <w:lang w:eastAsia="zh-CN"/>
        </w:rPr>
        <w:t xml:space="preserve"> based positioning. </w:t>
      </w:r>
      <w:r w:rsidR="00B430C8">
        <w:rPr>
          <w:rFonts w:ascii="Times" w:eastAsiaTheme="minorEastAsia" w:hAnsi="Times" w:cs="Times" w:hint="eastAsia"/>
          <w:sz w:val="22"/>
          <w:szCs w:val="22"/>
          <w:lang w:eastAsia="zh-CN"/>
        </w:rPr>
        <w:t>On</w:t>
      </w:r>
      <w:r w:rsidR="00B430C8">
        <w:rPr>
          <w:rFonts w:ascii="Times" w:eastAsiaTheme="minorEastAsia" w:hAnsi="Times" w:cs="Times"/>
          <w:sz w:val="22"/>
          <w:szCs w:val="22"/>
          <w:lang w:eastAsia="zh-CN"/>
        </w:rPr>
        <w:t xml:space="preserve"> the contrary </w:t>
      </w:r>
      <w:r w:rsidR="0018320F">
        <w:rPr>
          <w:rFonts w:ascii="Times" w:eastAsiaTheme="minorEastAsia" w:hAnsi="Times" w:cs="Times"/>
          <w:sz w:val="22"/>
          <w:szCs w:val="22"/>
          <w:lang w:eastAsia="zh-CN"/>
        </w:rPr>
        <w:t>for ranging</w:t>
      </w:r>
      <w:r w:rsidR="00B430C8">
        <w:rPr>
          <w:rFonts w:ascii="Times" w:eastAsiaTheme="minorEastAsia" w:hAnsi="Times" w:cs="Times"/>
          <w:sz w:val="22"/>
          <w:szCs w:val="22"/>
          <w:lang w:eastAsia="zh-CN"/>
        </w:rPr>
        <w:t xml:space="preserve"> in V2X scenario, when vehicle can already achieve accurate geo-location through GNSS or cellular coverage, the basic safety message periodically transmitted by the vehicles can be used to determine relative distance/direction, SL-PRS is necessary only when the mechanism above cannot work. In the sense, on-demand SL-PRS transmission seems also necessary for sidelink </w:t>
      </w:r>
      <w:r w:rsidR="00B430C8">
        <w:rPr>
          <w:rFonts w:ascii="Times" w:eastAsiaTheme="minorEastAsia" w:hAnsi="Times" w:cs="Times"/>
          <w:sz w:val="22"/>
          <w:szCs w:val="22"/>
          <w:lang w:eastAsia="zh-CN"/>
        </w:rPr>
        <w:lastRenderedPageBreak/>
        <w:t>positioning.</w:t>
      </w:r>
    </w:p>
    <w:p w14:paraId="1AEAB5FD" w14:textId="2795CAD3" w:rsidR="000B5FF6" w:rsidRPr="00694306" w:rsidRDefault="000B5FF6" w:rsidP="000B5FF6">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Both periodic SL-PRS transmission and on-demand SL-PRS transmission should be considered in sidelink positioning.</w:t>
      </w:r>
    </w:p>
    <w:p w14:paraId="727DDCA9" w14:textId="6C1CB90F" w:rsidR="000B5FF6" w:rsidRDefault="004C72D1" w:rsidP="00F858BB">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In </w:t>
      </w:r>
      <w:r w:rsidR="003942B1">
        <w:rPr>
          <w:rFonts w:ascii="Times" w:eastAsiaTheme="minorEastAsia" w:hAnsi="Times" w:cs="Times"/>
          <w:sz w:val="22"/>
          <w:szCs w:val="22"/>
          <w:lang w:eastAsia="zh-CN"/>
        </w:rPr>
        <w:t>NR sidelink communication</w:t>
      </w:r>
      <w:r>
        <w:rPr>
          <w:rFonts w:ascii="Times" w:eastAsiaTheme="minorEastAsia" w:hAnsi="Times" w:cs="Times"/>
          <w:sz w:val="22"/>
          <w:szCs w:val="22"/>
          <w:lang w:eastAsia="zh-CN"/>
        </w:rPr>
        <w:t xml:space="preserve"> all sidelink channels are subject to DL pathloss based power control, in unicast, PSCCH and PSSCH are also subject to sidelink based power control </w:t>
      </w:r>
      <w:r>
        <w:rPr>
          <w:rFonts w:ascii="Times" w:eastAsiaTheme="minorEastAsia" w:hAnsi="Times" w:cs="Times"/>
          <w:sz w:val="22"/>
          <w:szCs w:val="22"/>
          <w:lang w:eastAsia="zh-CN"/>
        </w:rPr>
        <w:fldChar w:fldCharType="begin"/>
      </w:r>
      <w:r>
        <w:rPr>
          <w:rFonts w:ascii="Times" w:eastAsiaTheme="minorEastAsia" w:hAnsi="Times" w:cs="Times"/>
          <w:sz w:val="22"/>
          <w:szCs w:val="22"/>
          <w:lang w:eastAsia="zh-CN"/>
        </w:rPr>
        <w:instrText xml:space="preserve"> REF _Ref102034030 \r \h </w:instrText>
      </w:r>
      <w:r>
        <w:rPr>
          <w:rFonts w:ascii="Times" w:eastAsiaTheme="minorEastAsia" w:hAnsi="Times" w:cs="Times"/>
          <w:sz w:val="22"/>
          <w:szCs w:val="22"/>
          <w:lang w:eastAsia="zh-CN"/>
        </w:rPr>
      </w:r>
      <w:r>
        <w:rPr>
          <w:rFonts w:ascii="Times" w:eastAsiaTheme="minorEastAsia" w:hAnsi="Times" w:cs="Times"/>
          <w:sz w:val="22"/>
          <w:szCs w:val="22"/>
          <w:lang w:eastAsia="zh-CN"/>
        </w:rPr>
        <w:fldChar w:fldCharType="separate"/>
      </w:r>
      <w:r w:rsidR="001C651B">
        <w:rPr>
          <w:rFonts w:ascii="Times" w:eastAsiaTheme="minorEastAsia" w:hAnsi="Times" w:cs="Times"/>
          <w:sz w:val="22"/>
          <w:szCs w:val="22"/>
          <w:lang w:eastAsia="zh-CN"/>
        </w:rPr>
        <w:t>[3]</w:t>
      </w:r>
      <w:r>
        <w:rPr>
          <w:rFonts w:ascii="Times" w:eastAsiaTheme="minorEastAsia" w:hAnsi="Times" w:cs="Times"/>
          <w:sz w:val="22"/>
          <w:szCs w:val="22"/>
          <w:lang w:eastAsia="zh-CN"/>
        </w:rPr>
        <w:fldChar w:fldCharType="end"/>
      </w:r>
      <w:r>
        <w:rPr>
          <w:rFonts w:ascii="Times" w:eastAsiaTheme="minorEastAsia" w:hAnsi="Times" w:cs="Times"/>
          <w:sz w:val="22"/>
          <w:szCs w:val="22"/>
          <w:lang w:eastAsia="zh-CN"/>
        </w:rPr>
        <w:t xml:space="preserve">. </w:t>
      </w:r>
      <w:r w:rsidR="007436EC">
        <w:rPr>
          <w:rFonts w:ascii="Times" w:eastAsiaTheme="minorEastAsia" w:hAnsi="Times" w:cs="Times"/>
          <w:sz w:val="22"/>
          <w:szCs w:val="22"/>
          <w:lang w:eastAsia="zh-CN"/>
        </w:rPr>
        <w:t>As SL-PRS can also use licensed carrier, at least DL pathloss based power control should be used to determine the transmission power of SL-PRS.</w:t>
      </w:r>
    </w:p>
    <w:p w14:paraId="73FDB623" w14:textId="44625A25" w:rsidR="00CC2FE7" w:rsidRPr="00694306" w:rsidRDefault="00CC2FE7" w:rsidP="00CC2FE7">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In sidelink positioning SL-PRS is at least subject to DL pathloss based power control.</w:t>
      </w:r>
    </w:p>
    <w:p w14:paraId="06F0C269" w14:textId="73FAF378" w:rsidR="00F70ED0" w:rsidRPr="00F70ED0" w:rsidRDefault="00F70ED0" w:rsidP="00F70ED0">
      <w:pPr>
        <w:pStyle w:val="1NMPHeading1H1h11h12h13h14h15h16appheading1l"/>
        <w:keepNext w:val="0"/>
        <w:widowControl w:val="0"/>
        <w:numPr>
          <w:ilvl w:val="1"/>
          <w:numId w:val="1"/>
        </w:numPr>
        <w:spacing w:after="240"/>
      </w:pPr>
      <w:r w:rsidRPr="00F70ED0">
        <w:t>Resource allocation</w:t>
      </w:r>
    </w:p>
    <w:p w14:paraId="6DFB3013" w14:textId="5C366B5F" w:rsidR="00EC11D2" w:rsidRDefault="00133EFF" w:rsidP="008D4117">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In </w:t>
      </w:r>
      <w:r w:rsidR="003942B1">
        <w:rPr>
          <w:rFonts w:ascii="Times" w:eastAsiaTheme="minorEastAsia" w:hAnsi="Times" w:cs="Times"/>
          <w:sz w:val="22"/>
          <w:szCs w:val="22"/>
          <w:lang w:eastAsia="zh-CN"/>
        </w:rPr>
        <w:t>NR sidelink communication</w:t>
      </w:r>
      <w:r>
        <w:rPr>
          <w:rFonts w:ascii="Times" w:eastAsiaTheme="minorEastAsia" w:hAnsi="Times" w:cs="Times"/>
          <w:sz w:val="22"/>
          <w:szCs w:val="22"/>
          <w:lang w:eastAsia="zh-CN"/>
        </w:rPr>
        <w:t xml:space="preserve"> all resource allocation operations are performed within a specific resource pool, SL-PRS as a new candidate SL signal should also follow this basic principle of sidelink. </w:t>
      </w:r>
      <w:r w:rsidR="00FE37BA">
        <w:rPr>
          <w:rFonts w:ascii="Times" w:eastAsiaTheme="minorEastAsia" w:hAnsi="Times" w:cs="Times"/>
          <w:sz w:val="22"/>
          <w:szCs w:val="22"/>
          <w:lang w:eastAsia="zh-CN"/>
        </w:rPr>
        <w:t xml:space="preserve">In </w:t>
      </w:r>
      <w:r w:rsidR="00673A8D">
        <w:rPr>
          <w:rFonts w:ascii="Times" w:eastAsiaTheme="minorEastAsia" w:hAnsi="Times" w:cs="Times"/>
          <w:sz w:val="22"/>
          <w:szCs w:val="22"/>
          <w:lang w:eastAsia="zh-CN"/>
        </w:rPr>
        <w:t>general,</w:t>
      </w:r>
      <w:r w:rsidR="00FE37BA">
        <w:rPr>
          <w:rFonts w:ascii="Times" w:eastAsiaTheme="minorEastAsia" w:hAnsi="Times" w:cs="Times"/>
          <w:sz w:val="22"/>
          <w:szCs w:val="22"/>
          <w:lang w:eastAsia="zh-CN"/>
        </w:rPr>
        <w:t xml:space="preserve"> there are 2 options for SL-PRS resource pool, that is to configure dedicated resource pool for SL-PRS or to share resource pool with SL communication. </w:t>
      </w:r>
    </w:p>
    <w:p w14:paraId="470D6003" w14:textId="570A335D" w:rsidR="008D4117" w:rsidRDefault="00673A8D" w:rsidP="008D4117">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The first option could be considered for </w:t>
      </w:r>
      <w:r w:rsidR="00255E77">
        <w:rPr>
          <w:rFonts w:ascii="Times" w:eastAsiaTheme="minorEastAsia" w:hAnsi="Times" w:cs="Times"/>
          <w:sz w:val="22"/>
          <w:szCs w:val="22"/>
          <w:lang w:eastAsia="zh-CN"/>
        </w:rPr>
        <w:t>periodically transmitted SL-PRS</w:t>
      </w:r>
      <w:r w:rsidR="00A33A67">
        <w:rPr>
          <w:rFonts w:ascii="Times" w:eastAsiaTheme="minorEastAsia" w:hAnsi="Times" w:cs="Times"/>
          <w:sz w:val="22"/>
          <w:szCs w:val="22"/>
          <w:lang w:eastAsia="zh-CN"/>
        </w:rPr>
        <w:t xml:space="preserve">, </w:t>
      </w:r>
      <w:r>
        <w:rPr>
          <w:rFonts w:ascii="Times" w:eastAsiaTheme="minorEastAsia" w:hAnsi="Times" w:cs="Times"/>
          <w:sz w:val="22"/>
          <w:szCs w:val="22"/>
          <w:lang w:eastAsia="zh-CN"/>
        </w:rPr>
        <w:t>as these SL-PRS would occupy constant resources</w:t>
      </w:r>
      <w:r w:rsidR="001D5C79">
        <w:rPr>
          <w:rFonts w:ascii="Times" w:eastAsiaTheme="minorEastAsia" w:hAnsi="Times" w:cs="Times"/>
          <w:sz w:val="22"/>
          <w:szCs w:val="22"/>
          <w:lang w:eastAsia="zh-CN"/>
        </w:rPr>
        <w:t xml:space="preserve">. However, for the on-demand transmitted SL-PRS, </w:t>
      </w:r>
      <w:r w:rsidR="00EC11D2">
        <w:rPr>
          <w:rFonts w:ascii="Times" w:eastAsiaTheme="minorEastAsia" w:hAnsi="Times" w:cs="Times"/>
          <w:sz w:val="22"/>
          <w:szCs w:val="22"/>
          <w:lang w:eastAsia="zh-CN"/>
        </w:rPr>
        <w:t>dedicate resource pool may degrade the resource efficiency of the system, as the resources within the resource pool may not be used sometimes</w:t>
      </w:r>
      <w:r w:rsidR="00EC11D2">
        <w:rPr>
          <w:rFonts w:ascii="Times" w:eastAsiaTheme="minorEastAsia" w:hAnsi="Times" w:cs="Times" w:hint="eastAsia"/>
          <w:sz w:val="22"/>
          <w:szCs w:val="22"/>
          <w:lang w:eastAsia="zh-CN"/>
        </w:rPr>
        <w:t>,</w:t>
      </w:r>
      <w:r w:rsidR="00EC11D2">
        <w:rPr>
          <w:rFonts w:ascii="Times" w:eastAsiaTheme="minorEastAsia" w:hAnsi="Times" w:cs="Times"/>
          <w:sz w:val="22"/>
          <w:szCs w:val="22"/>
          <w:lang w:eastAsia="zh-CN"/>
        </w:rPr>
        <w:t xml:space="preserve"> to share the resource pool with sidelink communication is beneficial. </w:t>
      </w:r>
      <w:r w:rsidR="007F63A1">
        <w:rPr>
          <w:rFonts w:ascii="Times" w:eastAsiaTheme="minorEastAsia" w:hAnsi="Times" w:cs="Times"/>
          <w:sz w:val="22"/>
          <w:szCs w:val="22"/>
          <w:lang w:eastAsia="zh-CN"/>
        </w:rPr>
        <w:t xml:space="preserve">If SL-PRS shares a mode 2 resource pool with sidelink communication, </w:t>
      </w:r>
      <w:r w:rsidR="00DB3668">
        <w:rPr>
          <w:rFonts w:ascii="Times" w:eastAsiaTheme="minorEastAsia" w:hAnsi="Times" w:cs="Times"/>
          <w:sz w:val="22"/>
          <w:szCs w:val="22"/>
          <w:lang w:eastAsia="zh-CN"/>
        </w:rPr>
        <w:t>compatibility with legacy UEs should be guaranteed.</w:t>
      </w:r>
    </w:p>
    <w:p w14:paraId="09D6AAF2" w14:textId="77777777" w:rsidR="00D938E1" w:rsidRPr="00D938E1" w:rsidRDefault="00D938E1" w:rsidP="003F1572">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Following 2 options should be considered for SL-PRS resource pool:</w:t>
      </w:r>
    </w:p>
    <w:p w14:paraId="602E44E0" w14:textId="6E5B4A4E" w:rsidR="00D938E1" w:rsidRPr="00D938E1" w:rsidRDefault="00D938E1" w:rsidP="00D938E1">
      <w:pPr>
        <w:pStyle w:val="af8"/>
        <w:numPr>
          <w:ilvl w:val="1"/>
          <w:numId w:val="14"/>
        </w:numPr>
        <w:tabs>
          <w:tab w:val="left" w:pos="1276"/>
        </w:tabs>
        <w:spacing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Option 1: Dedicated resource pool;</w:t>
      </w:r>
    </w:p>
    <w:p w14:paraId="6EC6B830" w14:textId="10426DB5" w:rsidR="00FD0CDE" w:rsidRPr="00694306" w:rsidRDefault="00D938E1" w:rsidP="003F1572">
      <w:pPr>
        <w:pStyle w:val="af8"/>
        <w:numPr>
          <w:ilvl w:val="1"/>
          <w:numId w:val="14"/>
        </w:numPr>
        <w:tabs>
          <w:tab w:val="left" w:pos="1276"/>
        </w:tabs>
        <w:spacing w:beforeLines="50" w:before="12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Option 2: Shared resource pool with </w:t>
      </w:r>
      <w:r w:rsidR="00CE3D7E">
        <w:rPr>
          <w:rFonts w:ascii="Times New Roman" w:eastAsiaTheme="minorEastAsia" w:hAnsi="Times New Roman" w:cs="Times New Roman"/>
          <w:b/>
          <w:bCs/>
          <w:color w:val="000000"/>
          <w:sz w:val="22"/>
          <w:szCs w:val="22"/>
        </w:rPr>
        <w:t>sidelink communication</w:t>
      </w:r>
      <w:r w:rsidR="00FD0CDE">
        <w:rPr>
          <w:rFonts w:ascii="Times New Roman" w:eastAsiaTheme="minorEastAsia" w:hAnsi="Times New Roman" w:cs="Times New Roman"/>
          <w:b/>
          <w:bCs/>
          <w:color w:val="000000"/>
          <w:sz w:val="22"/>
          <w:szCs w:val="22"/>
        </w:rPr>
        <w:t>.</w:t>
      </w:r>
    </w:p>
    <w:p w14:paraId="3DCBE194" w14:textId="7A81314E" w:rsidR="00501EAC" w:rsidRDefault="003A6E3E" w:rsidP="00F858BB">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Similar as </w:t>
      </w:r>
      <w:bookmarkStart w:id="2" w:name="OLE_LINK2"/>
      <w:r>
        <w:rPr>
          <w:rFonts w:ascii="Times" w:eastAsiaTheme="minorEastAsia" w:hAnsi="Times" w:cs="Times"/>
          <w:sz w:val="22"/>
          <w:szCs w:val="22"/>
          <w:lang w:eastAsia="zh-CN"/>
        </w:rPr>
        <w:t xml:space="preserve">NR sidelink </w:t>
      </w:r>
      <w:r w:rsidR="003942B1">
        <w:rPr>
          <w:rFonts w:ascii="Times" w:eastAsiaTheme="minorEastAsia" w:hAnsi="Times" w:cs="Times"/>
          <w:sz w:val="22"/>
          <w:szCs w:val="22"/>
          <w:lang w:eastAsia="zh-CN"/>
        </w:rPr>
        <w:t>communication</w:t>
      </w:r>
      <w:bookmarkEnd w:id="2"/>
      <w:r w:rsidR="003942B1">
        <w:rPr>
          <w:rFonts w:ascii="Times" w:eastAsiaTheme="minorEastAsia" w:hAnsi="Times" w:cs="Times"/>
          <w:sz w:val="22"/>
          <w:szCs w:val="22"/>
          <w:lang w:eastAsia="zh-CN"/>
        </w:rPr>
        <w:t xml:space="preserve"> </w:t>
      </w:r>
      <w:r>
        <w:rPr>
          <w:rFonts w:ascii="Times" w:eastAsiaTheme="minorEastAsia" w:hAnsi="Times" w:cs="Times"/>
          <w:sz w:val="22"/>
          <w:szCs w:val="22"/>
          <w:lang w:eastAsia="zh-CN"/>
        </w:rPr>
        <w:t>both network centric (mode 1 like) and UE autonomous resource allocation (mode 2 like) should be considered for SL-PRS</w:t>
      </w:r>
      <w:r w:rsidR="003F1572">
        <w:rPr>
          <w:rFonts w:ascii="Times" w:eastAsiaTheme="minorEastAsia" w:hAnsi="Times" w:cs="Times"/>
          <w:sz w:val="22"/>
          <w:szCs w:val="22"/>
          <w:lang w:eastAsia="zh-CN"/>
        </w:rPr>
        <w:t xml:space="preserve">. </w:t>
      </w:r>
      <w:r w:rsidR="00172C36" w:rsidRPr="00172C36">
        <w:rPr>
          <w:rFonts w:ascii="Times" w:eastAsiaTheme="minorEastAsia" w:hAnsi="Times" w:cs="Times" w:hint="eastAsia"/>
          <w:sz w:val="22"/>
          <w:szCs w:val="22"/>
          <w:lang w:eastAsia="zh-CN"/>
        </w:rPr>
        <w:t>If network centric resource allocation</w:t>
      </w:r>
      <w:r w:rsidR="002134FE">
        <w:rPr>
          <w:rFonts w:ascii="Times" w:eastAsiaTheme="minorEastAsia" w:hAnsi="Times" w:cs="Times"/>
          <w:sz w:val="22"/>
          <w:szCs w:val="22"/>
          <w:lang w:eastAsia="zh-CN"/>
        </w:rPr>
        <w:t xml:space="preserve"> is used</w:t>
      </w:r>
      <w:r w:rsidR="00172C36" w:rsidRPr="00172C36">
        <w:rPr>
          <w:rFonts w:ascii="Times" w:eastAsiaTheme="minorEastAsia" w:hAnsi="Times" w:cs="Times" w:hint="eastAsia"/>
          <w:sz w:val="22"/>
          <w:szCs w:val="22"/>
          <w:lang w:eastAsia="zh-CN"/>
        </w:rPr>
        <w:t xml:space="preserve">, SL-PRS </w:t>
      </w:r>
      <w:r w:rsidR="002134FE">
        <w:rPr>
          <w:rFonts w:ascii="Times" w:eastAsiaTheme="minorEastAsia" w:hAnsi="Times" w:cs="Times"/>
          <w:sz w:val="22"/>
          <w:szCs w:val="22"/>
          <w:lang w:eastAsia="zh-CN"/>
        </w:rPr>
        <w:t>can</w:t>
      </w:r>
      <w:r w:rsidR="00172C36" w:rsidRPr="00172C36">
        <w:rPr>
          <w:rFonts w:ascii="Times" w:eastAsiaTheme="minorEastAsia" w:hAnsi="Times" w:cs="Times" w:hint="eastAsia"/>
          <w:sz w:val="22"/>
          <w:szCs w:val="22"/>
          <w:lang w:eastAsia="zh-CN"/>
        </w:rPr>
        <w:t xml:space="preserve"> </w:t>
      </w:r>
      <w:r w:rsidR="002134FE">
        <w:rPr>
          <w:rFonts w:ascii="Times" w:eastAsiaTheme="minorEastAsia" w:hAnsi="Times" w:cs="Times"/>
          <w:sz w:val="22"/>
          <w:szCs w:val="22"/>
          <w:lang w:eastAsia="zh-CN"/>
        </w:rPr>
        <w:t>share</w:t>
      </w:r>
      <w:r w:rsidR="00172C36" w:rsidRPr="00172C36">
        <w:rPr>
          <w:rFonts w:ascii="Times" w:eastAsiaTheme="minorEastAsia" w:hAnsi="Times" w:cs="Times" w:hint="eastAsia"/>
          <w:sz w:val="22"/>
          <w:szCs w:val="22"/>
          <w:lang w:eastAsia="zh-CN"/>
        </w:rPr>
        <w:t xml:space="preserve"> a mode 1 resource pool</w:t>
      </w:r>
      <w:r w:rsidR="002134FE">
        <w:rPr>
          <w:rFonts w:ascii="Times" w:eastAsiaTheme="minorEastAsia" w:hAnsi="Times" w:cs="Times"/>
          <w:sz w:val="22"/>
          <w:szCs w:val="22"/>
          <w:lang w:eastAsia="zh-CN"/>
        </w:rPr>
        <w:t xml:space="preserve"> with sidelink communication. </w:t>
      </w:r>
      <w:r w:rsidR="003942B1" w:rsidRPr="003942B1">
        <w:rPr>
          <w:rFonts w:ascii="Times" w:eastAsiaTheme="minorEastAsia" w:hAnsi="Times" w:cs="Times"/>
          <w:sz w:val="22"/>
          <w:szCs w:val="22"/>
          <w:lang w:eastAsia="zh-CN"/>
        </w:rPr>
        <w:t xml:space="preserve">Current mode 2 </w:t>
      </w:r>
      <w:r w:rsidR="002134FE">
        <w:rPr>
          <w:rFonts w:ascii="Times" w:eastAsiaTheme="minorEastAsia" w:hAnsi="Times" w:cs="Times"/>
          <w:sz w:val="22"/>
          <w:szCs w:val="22"/>
          <w:lang w:eastAsia="zh-CN"/>
        </w:rPr>
        <w:t xml:space="preserve">resource allocation </w:t>
      </w:r>
      <w:r w:rsidR="003942B1" w:rsidRPr="003942B1">
        <w:rPr>
          <w:rFonts w:ascii="Times" w:eastAsiaTheme="minorEastAsia" w:hAnsi="Times" w:cs="Times"/>
          <w:sz w:val="22"/>
          <w:szCs w:val="22"/>
          <w:lang w:eastAsia="zh-CN"/>
        </w:rPr>
        <w:t>can be the baseline for autonomous resource allocation</w:t>
      </w:r>
      <w:r w:rsidR="002134FE">
        <w:rPr>
          <w:rFonts w:ascii="Times" w:eastAsiaTheme="minorEastAsia" w:hAnsi="Times" w:cs="Times"/>
          <w:sz w:val="22"/>
          <w:szCs w:val="22"/>
          <w:lang w:eastAsia="zh-CN"/>
        </w:rPr>
        <w:t xml:space="preserve"> of SL-PRS</w:t>
      </w:r>
      <w:r w:rsidR="003942B1" w:rsidRPr="003942B1">
        <w:rPr>
          <w:rFonts w:ascii="Times" w:eastAsiaTheme="minorEastAsia" w:hAnsi="Times" w:cs="Times"/>
          <w:sz w:val="22"/>
          <w:szCs w:val="22"/>
          <w:lang w:eastAsia="zh-CN"/>
        </w:rPr>
        <w:t>, but should be adapted if there is standalone SL-PRS</w:t>
      </w:r>
      <w:r w:rsidR="002134FE">
        <w:rPr>
          <w:rFonts w:ascii="Times" w:eastAsiaTheme="minorEastAsia" w:hAnsi="Times" w:cs="Times"/>
          <w:sz w:val="22"/>
          <w:szCs w:val="22"/>
          <w:lang w:eastAsia="zh-CN"/>
        </w:rPr>
        <w:t>.</w:t>
      </w:r>
    </w:p>
    <w:p w14:paraId="12B228EF" w14:textId="12FFC5C4" w:rsidR="00C9381A" w:rsidRPr="00D938E1" w:rsidRDefault="00C9381A" w:rsidP="00C9381A">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Bot</w:t>
      </w:r>
      <w:r>
        <w:rPr>
          <w:rFonts w:ascii="Times New Roman" w:eastAsiaTheme="minorEastAsia" w:hAnsi="Times New Roman" w:cs="Times New Roman"/>
          <w:b/>
          <w:bCs/>
          <w:color w:val="000000"/>
          <w:sz w:val="22"/>
          <w:szCs w:val="22"/>
        </w:rPr>
        <w:t xml:space="preserve">h </w:t>
      </w:r>
      <w:r w:rsidRPr="00C9381A">
        <w:rPr>
          <w:rFonts w:ascii="Times New Roman" w:eastAsiaTheme="minorEastAsia" w:hAnsi="Times New Roman" w:cs="Times New Roman"/>
          <w:b/>
          <w:bCs/>
          <w:color w:val="000000"/>
          <w:sz w:val="22"/>
          <w:szCs w:val="22"/>
        </w:rPr>
        <w:t>network centric (mode 1 like) and UE autonomous resource allocation (mode 2 like) should be considered for SL-PRS</w:t>
      </w:r>
      <w:r>
        <w:rPr>
          <w:rFonts w:ascii="Times New Roman" w:eastAsiaTheme="minorEastAsia" w:hAnsi="Times New Roman" w:cs="Times New Roman"/>
          <w:b/>
          <w:bCs/>
          <w:color w:val="000000"/>
          <w:sz w:val="22"/>
          <w:szCs w:val="22"/>
        </w:rPr>
        <w:t>.</w:t>
      </w:r>
    </w:p>
    <w:p w14:paraId="0BCEDCE9" w14:textId="20217B7B" w:rsidR="00F70ED0" w:rsidRPr="00F70ED0" w:rsidRDefault="00F70ED0" w:rsidP="00F70ED0">
      <w:pPr>
        <w:pStyle w:val="1NMPHeading1H1h11h12h13h14h15h16appheading1l"/>
        <w:keepNext w:val="0"/>
        <w:widowControl w:val="0"/>
        <w:numPr>
          <w:ilvl w:val="1"/>
          <w:numId w:val="1"/>
        </w:numPr>
        <w:spacing w:after="240"/>
      </w:pPr>
      <w:r>
        <w:t>Measurements</w:t>
      </w:r>
    </w:p>
    <w:p w14:paraId="7FB76879" w14:textId="449A334E" w:rsidR="00300F8D" w:rsidRPr="00300F8D" w:rsidRDefault="009B2959" w:rsidP="009B2959">
      <w:pPr>
        <w:widowControl w:val="0"/>
        <w:spacing w:beforeLines="50" w:before="120" w:afterLines="50" w:after="120"/>
        <w:rPr>
          <w:rFonts w:ascii="Times" w:eastAsiaTheme="minorEastAsia" w:hAnsi="Times" w:cs="Times"/>
          <w:sz w:val="22"/>
          <w:szCs w:val="22"/>
          <w:lang w:eastAsia="zh-CN"/>
        </w:rPr>
      </w:pPr>
      <w:r w:rsidRPr="009B2959">
        <w:rPr>
          <w:rFonts w:ascii="Times" w:eastAsiaTheme="minorEastAsia" w:hAnsi="Times" w:cs="Times"/>
          <w:sz w:val="22"/>
          <w:szCs w:val="22"/>
          <w:lang w:eastAsia="zh-CN"/>
        </w:rPr>
        <w:t xml:space="preserve">Depending on the positioning methods (i.e., TDOA, RTT or </w:t>
      </w:r>
      <w:proofErr w:type="spellStart"/>
      <w:r w:rsidRPr="009B2959">
        <w:rPr>
          <w:rFonts w:ascii="Times" w:eastAsiaTheme="minorEastAsia" w:hAnsi="Times" w:cs="Times"/>
          <w:sz w:val="22"/>
          <w:szCs w:val="22"/>
          <w:lang w:eastAsia="zh-CN"/>
        </w:rPr>
        <w:t>AoA</w:t>
      </w:r>
      <w:proofErr w:type="spellEnd"/>
      <w:r w:rsidRPr="009B2959">
        <w:rPr>
          <w:rFonts w:ascii="Times" w:eastAsiaTheme="minorEastAsia" w:hAnsi="Times" w:cs="Times"/>
          <w:sz w:val="22"/>
          <w:szCs w:val="22"/>
          <w:lang w:eastAsia="zh-CN"/>
        </w:rPr>
        <w:t>/D) to be used in SL positioning, physical layer measurements, including RSTD, Rx-Tx time difference, SL</w:t>
      </w:r>
      <w:r w:rsidR="00104088">
        <w:rPr>
          <w:rFonts w:ascii="Times" w:eastAsiaTheme="minorEastAsia" w:hAnsi="Times" w:cs="Times"/>
          <w:sz w:val="22"/>
          <w:szCs w:val="22"/>
          <w:lang w:eastAsia="zh-CN"/>
        </w:rPr>
        <w:t>-</w:t>
      </w:r>
      <w:r w:rsidRPr="009B2959">
        <w:rPr>
          <w:rFonts w:ascii="Times" w:eastAsiaTheme="minorEastAsia" w:hAnsi="Times" w:cs="Times"/>
          <w:sz w:val="22"/>
          <w:szCs w:val="22"/>
          <w:lang w:eastAsia="zh-CN"/>
        </w:rPr>
        <w:t xml:space="preserve">PRS-RSRP, SL </w:t>
      </w:r>
      <w:proofErr w:type="spellStart"/>
      <w:r w:rsidRPr="009B2959">
        <w:rPr>
          <w:rFonts w:ascii="Times" w:eastAsiaTheme="minorEastAsia" w:hAnsi="Times" w:cs="Times"/>
          <w:sz w:val="22"/>
          <w:szCs w:val="22"/>
          <w:lang w:eastAsia="zh-CN"/>
        </w:rPr>
        <w:t>AoA</w:t>
      </w:r>
      <w:proofErr w:type="spellEnd"/>
      <w:r w:rsidRPr="009B2959">
        <w:rPr>
          <w:rFonts w:ascii="Times" w:eastAsiaTheme="minorEastAsia" w:hAnsi="Times" w:cs="Times"/>
          <w:sz w:val="22"/>
          <w:szCs w:val="22"/>
          <w:lang w:eastAsia="zh-CN"/>
        </w:rPr>
        <w:t>/</w:t>
      </w:r>
      <w:proofErr w:type="spellStart"/>
      <w:r w:rsidR="00104088">
        <w:rPr>
          <w:rFonts w:ascii="Times" w:eastAsiaTheme="minorEastAsia" w:hAnsi="Times" w:cs="Times"/>
          <w:sz w:val="22"/>
          <w:szCs w:val="22"/>
          <w:lang w:eastAsia="zh-CN"/>
        </w:rPr>
        <w:t>Ao</w:t>
      </w:r>
      <w:r w:rsidRPr="009B2959">
        <w:rPr>
          <w:rFonts w:ascii="Times" w:eastAsiaTheme="minorEastAsia" w:hAnsi="Times" w:cs="Times"/>
          <w:sz w:val="22"/>
          <w:szCs w:val="22"/>
          <w:lang w:eastAsia="zh-CN"/>
        </w:rPr>
        <w:t>D</w:t>
      </w:r>
      <w:proofErr w:type="spellEnd"/>
      <w:r w:rsidRPr="009B2959">
        <w:rPr>
          <w:rFonts w:ascii="Times" w:eastAsiaTheme="minorEastAsia" w:hAnsi="Times" w:cs="Times"/>
          <w:sz w:val="22"/>
          <w:szCs w:val="22"/>
          <w:lang w:eastAsia="zh-CN"/>
        </w:rPr>
        <w:t xml:space="preserve">, etc., </w:t>
      </w:r>
      <w:r w:rsidR="00104088">
        <w:rPr>
          <w:rFonts w:ascii="Times" w:eastAsiaTheme="minorEastAsia" w:hAnsi="Times" w:cs="Times"/>
          <w:sz w:val="22"/>
          <w:szCs w:val="22"/>
          <w:lang w:eastAsia="zh-CN"/>
        </w:rPr>
        <w:t>could</w:t>
      </w:r>
      <w:r w:rsidRPr="009B2959">
        <w:rPr>
          <w:rFonts w:ascii="Times" w:eastAsiaTheme="minorEastAsia" w:hAnsi="Times" w:cs="Times"/>
          <w:sz w:val="22"/>
          <w:szCs w:val="22"/>
          <w:lang w:eastAsia="zh-CN"/>
        </w:rPr>
        <w:t xml:space="preserve"> be supported.</w:t>
      </w:r>
      <w:r w:rsidR="004A3EE4">
        <w:rPr>
          <w:rFonts w:ascii="Times" w:eastAsiaTheme="minorEastAsia" w:hAnsi="Times" w:cs="Times"/>
          <w:sz w:val="22"/>
          <w:szCs w:val="22"/>
          <w:lang w:eastAsia="zh-CN"/>
        </w:rPr>
        <w:t xml:space="preserve"> </w:t>
      </w:r>
    </w:p>
    <w:p w14:paraId="4584302A" w14:textId="7A3BE26D" w:rsidR="004A3EE4" w:rsidRDefault="00F301CD" w:rsidP="004A3EE4">
      <w:pPr>
        <w:pStyle w:val="af8"/>
        <w:numPr>
          <w:ilvl w:val="0"/>
          <w:numId w:val="23"/>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M</w:t>
      </w:r>
      <w:r w:rsidRPr="00F301CD">
        <w:rPr>
          <w:rFonts w:ascii="Times New Roman" w:eastAsiaTheme="minorEastAsia" w:hAnsi="Times New Roman" w:cs="Times New Roman"/>
          <w:b/>
          <w:bCs/>
          <w:color w:val="000000"/>
          <w:sz w:val="22"/>
          <w:szCs w:val="22"/>
        </w:rPr>
        <w:t>easurements including RSTD, Rx-Tx time difference, SL-PRS</w:t>
      </w:r>
      <w:r>
        <w:rPr>
          <w:rFonts w:ascii="Times New Roman" w:eastAsiaTheme="minorEastAsia" w:hAnsi="Times New Roman" w:cs="Times New Roman"/>
          <w:b/>
          <w:bCs/>
          <w:color w:val="000000"/>
          <w:sz w:val="22"/>
          <w:szCs w:val="22"/>
        </w:rPr>
        <w:t xml:space="preserve"> </w:t>
      </w:r>
      <w:r w:rsidRPr="00F301CD">
        <w:rPr>
          <w:rFonts w:ascii="Times New Roman" w:eastAsiaTheme="minorEastAsia" w:hAnsi="Times New Roman" w:cs="Times New Roman"/>
          <w:b/>
          <w:bCs/>
          <w:color w:val="000000"/>
          <w:sz w:val="22"/>
          <w:szCs w:val="22"/>
        </w:rPr>
        <w:t xml:space="preserve">RSRP, SL </w:t>
      </w:r>
      <w:proofErr w:type="spellStart"/>
      <w:r w:rsidRPr="00F301CD">
        <w:rPr>
          <w:rFonts w:ascii="Times New Roman" w:eastAsiaTheme="minorEastAsia" w:hAnsi="Times New Roman" w:cs="Times New Roman"/>
          <w:b/>
          <w:bCs/>
          <w:color w:val="000000"/>
          <w:sz w:val="22"/>
          <w:szCs w:val="22"/>
        </w:rPr>
        <w:t>AoA</w:t>
      </w:r>
      <w:proofErr w:type="spellEnd"/>
      <w:r w:rsidRPr="00F301CD">
        <w:rPr>
          <w:rFonts w:ascii="Times New Roman" w:eastAsiaTheme="minorEastAsia" w:hAnsi="Times New Roman" w:cs="Times New Roman"/>
          <w:b/>
          <w:bCs/>
          <w:color w:val="000000"/>
          <w:sz w:val="22"/>
          <w:szCs w:val="22"/>
        </w:rPr>
        <w:t>/</w:t>
      </w:r>
      <w:proofErr w:type="spellStart"/>
      <w:r w:rsidRPr="00F301CD">
        <w:rPr>
          <w:rFonts w:ascii="Times New Roman" w:eastAsiaTheme="minorEastAsia" w:hAnsi="Times New Roman" w:cs="Times New Roman"/>
          <w:b/>
          <w:bCs/>
          <w:color w:val="000000"/>
          <w:sz w:val="22"/>
          <w:szCs w:val="22"/>
        </w:rPr>
        <w:t>AoD</w:t>
      </w:r>
      <w:proofErr w:type="spellEnd"/>
      <w:r w:rsidRPr="00F301CD">
        <w:rPr>
          <w:rFonts w:ascii="Times New Roman" w:eastAsiaTheme="minorEastAsia" w:hAnsi="Times New Roman" w:cs="Times New Roman"/>
          <w:b/>
          <w:bCs/>
          <w:color w:val="000000"/>
          <w:sz w:val="22"/>
          <w:szCs w:val="22"/>
        </w:rPr>
        <w:t>, etc., could be supported</w:t>
      </w:r>
      <w:r>
        <w:rPr>
          <w:rFonts w:ascii="Times New Roman" w:eastAsiaTheme="minorEastAsia" w:hAnsi="Times New Roman" w:cs="Times New Roman"/>
          <w:b/>
          <w:bCs/>
          <w:color w:val="000000"/>
          <w:sz w:val="22"/>
          <w:szCs w:val="22"/>
        </w:rPr>
        <w:t xml:space="preserve"> depending on the positioning methods to be used in sidelink positioning</w:t>
      </w:r>
      <w:r w:rsidR="004A3EE4" w:rsidRPr="006F1784">
        <w:rPr>
          <w:rFonts w:ascii="Times New Roman" w:eastAsiaTheme="minorEastAsia" w:hAnsi="Times New Roman" w:cs="Times New Roman"/>
          <w:b/>
          <w:bCs/>
          <w:color w:val="000000"/>
          <w:sz w:val="22"/>
          <w:szCs w:val="22"/>
        </w:rPr>
        <w:t>.</w:t>
      </w:r>
    </w:p>
    <w:p w14:paraId="7319347B"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7C36A3FD" w14:textId="0E72FDE1" w:rsidR="00AE6650" w:rsidRDefault="0023105E" w:rsidP="00485705">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w:t>
      </w:r>
      <w:r w:rsidR="007063EA">
        <w:rPr>
          <w:rFonts w:eastAsia="宋体"/>
          <w:sz w:val="22"/>
          <w:szCs w:val="22"/>
          <w:lang w:eastAsia="zh-CN"/>
        </w:rPr>
        <w:t>potential solutions for sidelink positioning, we have following observations and proposals</w:t>
      </w:r>
      <w:r w:rsidRPr="00D67EEF">
        <w:rPr>
          <w:rFonts w:eastAsia="宋体"/>
          <w:sz w:val="22"/>
          <w:szCs w:val="22"/>
          <w:lang w:eastAsia="zh-CN"/>
        </w:rPr>
        <w:t>:</w:t>
      </w:r>
    </w:p>
    <w:p w14:paraId="5EB1D5FB" w14:textId="77777777" w:rsidR="00AC3FD7" w:rsidRDefault="00AC3FD7" w:rsidP="00AC3FD7">
      <w:pPr>
        <w:pStyle w:val="af8"/>
        <w:numPr>
          <w:ilvl w:val="0"/>
          <w:numId w:val="30"/>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lastRenderedPageBreak/>
        <w:t>In sidelink positioning SL-PRS may not be transmitted always with PSCCH/PSSCH from the same UE within a single slot, and even they are, it is hardly to ensure the bandwidth of SL-PRS and PSCCH/PSSCH are always the same</w:t>
      </w:r>
      <w:r w:rsidRPr="006F1784">
        <w:rPr>
          <w:rFonts w:ascii="Times New Roman" w:eastAsiaTheme="minorEastAsia" w:hAnsi="Times New Roman" w:cs="Times New Roman"/>
          <w:b/>
          <w:bCs/>
          <w:color w:val="000000"/>
          <w:sz w:val="22"/>
          <w:szCs w:val="22"/>
        </w:rPr>
        <w:t>.</w:t>
      </w:r>
    </w:p>
    <w:p w14:paraId="6C8252DD" w14:textId="5CA6FAA7" w:rsidR="00AC3FD7" w:rsidRPr="00AC3FD7" w:rsidRDefault="00AC3FD7" w:rsidP="00485705">
      <w:pPr>
        <w:pStyle w:val="af8"/>
        <w:numPr>
          <w:ilvl w:val="0"/>
          <w:numId w:val="30"/>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M</w:t>
      </w:r>
      <w:r w:rsidRPr="00F301CD">
        <w:rPr>
          <w:rFonts w:ascii="Times New Roman" w:eastAsiaTheme="minorEastAsia" w:hAnsi="Times New Roman" w:cs="Times New Roman"/>
          <w:b/>
          <w:bCs/>
          <w:color w:val="000000"/>
          <w:sz w:val="22"/>
          <w:szCs w:val="22"/>
        </w:rPr>
        <w:t>easurements including RSTD, Rx-Tx time difference, SL-PRS</w:t>
      </w:r>
      <w:r>
        <w:rPr>
          <w:rFonts w:ascii="Times New Roman" w:eastAsiaTheme="minorEastAsia" w:hAnsi="Times New Roman" w:cs="Times New Roman"/>
          <w:b/>
          <w:bCs/>
          <w:color w:val="000000"/>
          <w:sz w:val="22"/>
          <w:szCs w:val="22"/>
        </w:rPr>
        <w:t xml:space="preserve"> </w:t>
      </w:r>
      <w:r w:rsidRPr="00F301CD">
        <w:rPr>
          <w:rFonts w:ascii="Times New Roman" w:eastAsiaTheme="minorEastAsia" w:hAnsi="Times New Roman" w:cs="Times New Roman"/>
          <w:b/>
          <w:bCs/>
          <w:color w:val="000000"/>
          <w:sz w:val="22"/>
          <w:szCs w:val="22"/>
        </w:rPr>
        <w:t xml:space="preserve">RSRP, SL </w:t>
      </w:r>
      <w:proofErr w:type="spellStart"/>
      <w:r w:rsidRPr="00F301CD">
        <w:rPr>
          <w:rFonts w:ascii="Times New Roman" w:eastAsiaTheme="minorEastAsia" w:hAnsi="Times New Roman" w:cs="Times New Roman"/>
          <w:b/>
          <w:bCs/>
          <w:color w:val="000000"/>
          <w:sz w:val="22"/>
          <w:szCs w:val="22"/>
        </w:rPr>
        <w:t>AoA</w:t>
      </w:r>
      <w:proofErr w:type="spellEnd"/>
      <w:r w:rsidRPr="00F301CD">
        <w:rPr>
          <w:rFonts w:ascii="Times New Roman" w:eastAsiaTheme="minorEastAsia" w:hAnsi="Times New Roman" w:cs="Times New Roman"/>
          <w:b/>
          <w:bCs/>
          <w:color w:val="000000"/>
          <w:sz w:val="22"/>
          <w:szCs w:val="22"/>
        </w:rPr>
        <w:t>/</w:t>
      </w:r>
      <w:proofErr w:type="spellStart"/>
      <w:r w:rsidRPr="00F301CD">
        <w:rPr>
          <w:rFonts w:ascii="Times New Roman" w:eastAsiaTheme="minorEastAsia" w:hAnsi="Times New Roman" w:cs="Times New Roman"/>
          <w:b/>
          <w:bCs/>
          <w:color w:val="000000"/>
          <w:sz w:val="22"/>
          <w:szCs w:val="22"/>
        </w:rPr>
        <w:t>AoD</w:t>
      </w:r>
      <w:proofErr w:type="spellEnd"/>
      <w:r w:rsidRPr="00F301CD">
        <w:rPr>
          <w:rFonts w:ascii="Times New Roman" w:eastAsiaTheme="minorEastAsia" w:hAnsi="Times New Roman" w:cs="Times New Roman"/>
          <w:b/>
          <w:bCs/>
          <w:color w:val="000000"/>
          <w:sz w:val="22"/>
          <w:szCs w:val="22"/>
        </w:rPr>
        <w:t>, etc., could be supported</w:t>
      </w:r>
      <w:r>
        <w:rPr>
          <w:rFonts w:ascii="Times New Roman" w:eastAsiaTheme="minorEastAsia" w:hAnsi="Times New Roman" w:cs="Times New Roman"/>
          <w:b/>
          <w:bCs/>
          <w:color w:val="000000"/>
          <w:sz w:val="22"/>
          <w:szCs w:val="22"/>
        </w:rPr>
        <w:t xml:space="preserve"> depending on the positioning methods to be used in sidelink positioning</w:t>
      </w:r>
      <w:r w:rsidRPr="006F1784">
        <w:rPr>
          <w:rFonts w:ascii="Times New Roman" w:eastAsiaTheme="minorEastAsia" w:hAnsi="Times New Roman" w:cs="Times New Roman"/>
          <w:b/>
          <w:bCs/>
          <w:color w:val="000000"/>
          <w:sz w:val="22"/>
          <w:szCs w:val="22"/>
        </w:rPr>
        <w:t>.</w:t>
      </w:r>
    </w:p>
    <w:p w14:paraId="07399B1F" w14:textId="4EE821F2" w:rsidR="00AC3FD7" w:rsidRDefault="00AC3FD7" w:rsidP="00AC3FD7">
      <w:pPr>
        <w:pStyle w:val="af8"/>
        <w:numPr>
          <w:ilvl w:val="0"/>
          <w:numId w:val="29"/>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O</w:t>
      </w:r>
      <w:r>
        <w:rPr>
          <w:rFonts w:ascii="Times New Roman" w:eastAsiaTheme="minorEastAsia" w:hAnsi="Times New Roman" w:cs="Times New Roman"/>
          <w:b/>
          <w:bCs/>
          <w:color w:val="000000"/>
          <w:sz w:val="22"/>
          <w:szCs w:val="22"/>
        </w:rPr>
        <w:t xml:space="preserve">TDOA, RTT, and </w:t>
      </w:r>
      <w:proofErr w:type="spellStart"/>
      <w:r>
        <w:rPr>
          <w:rFonts w:ascii="Times New Roman" w:eastAsiaTheme="minorEastAsia" w:hAnsi="Times New Roman" w:cs="Times New Roman"/>
          <w:b/>
          <w:bCs/>
          <w:color w:val="000000"/>
          <w:sz w:val="22"/>
          <w:szCs w:val="22"/>
        </w:rPr>
        <w:t>AoA</w:t>
      </w:r>
      <w:proofErr w:type="spellEnd"/>
      <w:r>
        <w:rPr>
          <w:rFonts w:ascii="Times New Roman" w:eastAsiaTheme="minorEastAsia" w:hAnsi="Times New Roman" w:cs="Times New Roman"/>
          <w:b/>
          <w:bCs/>
          <w:color w:val="000000"/>
          <w:sz w:val="22"/>
          <w:szCs w:val="22"/>
        </w:rPr>
        <w:t>/</w:t>
      </w:r>
      <w:proofErr w:type="spellStart"/>
      <w:r>
        <w:rPr>
          <w:rFonts w:ascii="Times New Roman" w:eastAsiaTheme="minorEastAsia" w:hAnsi="Times New Roman" w:cs="Times New Roman"/>
          <w:b/>
          <w:bCs/>
          <w:color w:val="000000"/>
          <w:sz w:val="22"/>
          <w:szCs w:val="22"/>
        </w:rPr>
        <w:t>AoD</w:t>
      </w:r>
      <w:proofErr w:type="spellEnd"/>
      <w:r>
        <w:rPr>
          <w:rFonts w:ascii="Times New Roman" w:eastAsiaTheme="minorEastAsia" w:hAnsi="Times New Roman" w:cs="Times New Roman"/>
          <w:b/>
          <w:bCs/>
          <w:color w:val="000000"/>
          <w:sz w:val="22"/>
          <w:szCs w:val="22"/>
        </w:rPr>
        <w:t xml:space="preserve"> based positioning methods should be studied for UE-based or UE-</w:t>
      </w:r>
      <w:r w:rsidR="002968B8">
        <w:rPr>
          <w:rFonts w:ascii="Times New Roman" w:eastAsiaTheme="minorEastAsia" w:hAnsi="Times New Roman" w:cs="Times New Roman"/>
          <w:b/>
          <w:bCs/>
          <w:color w:val="000000"/>
          <w:sz w:val="22"/>
          <w:szCs w:val="22"/>
        </w:rPr>
        <w:t xml:space="preserve">assisted </w:t>
      </w:r>
      <w:r>
        <w:rPr>
          <w:rFonts w:ascii="Times New Roman" w:eastAsiaTheme="minorEastAsia" w:hAnsi="Times New Roman" w:cs="Times New Roman"/>
          <w:b/>
          <w:bCs/>
          <w:color w:val="000000"/>
          <w:sz w:val="22"/>
          <w:szCs w:val="22"/>
        </w:rPr>
        <w:t xml:space="preserve">absolute positioning, and RTT based and </w:t>
      </w:r>
      <w:proofErr w:type="spellStart"/>
      <w:r>
        <w:rPr>
          <w:rFonts w:ascii="Times New Roman" w:eastAsiaTheme="minorEastAsia" w:hAnsi="Times New Roman" w:cs="Times New Roman"/>
          <w:b/>
          <w:bCs/>
          <w:color w:val="000000"/>
          <w:sz w:val="22"/>
          <w:szCs w:val="22"/>
        </w:rPr>
        <w:t>AoA</w:t>
      </w:r>
      <w:proofErr w:type="spellEnd"/>
      <w:r>
        <w:rPr>
          <w:rFonts w:ascii="Times New Roman" w:eastAsiaTheme="minorEastAsia" w:hAnsi="Times New Roman" w:cs="Times New Roman"/>
          <w:b/>
          <w:bCs/>
          <w:color w:val="000000"/>
          <w:sz w:val="22"/>
          <w:szCs w:val="22"/>
        </w:rPr>
        <w:t>/</w:t>
      </w:r>
      <w:proofErr w:type="spellStart"/>
      <w:r>
        <w:rPr>
          <w:rFonts w:ascii="Times New Roman" w:eastAsiaTheme="minorEastAsia" w:hAnsi="Times New Roman" w:cs="Times New Roman"/>
          <w:b/>
          <w:bCs/>
          <w:color w:val="000000"/>
          <w:sz w:val="22"/>
          <w:szCs w:val="22"/>
        </w:rPr>
        <w:t>AoD</w:t>
      </w:r>
      <w:proofErr w:type="spellEnd"/>
      <w:r>
        <w:rPr>
          <w:rFonts w:ascii="Times New Roman" w:eastAsiaTheme="minorEastAsia" w:hAnsi="Times New Roman" w:cs="Times New Roman"/>
          <w:b/>
          <w:bCs/>
          <w:color w:val="000000"/>
          <w:sz w:val="22"/>
          <w:szCs w:val="22"/>
        </w:rPr>
        <w:t xml:space="preserve"> based positioning methods should be studied for ranging.</w:t>
      </w:r>
    </w:p>
    <w:p w14:paraId="4800B42D" w14:textId="7B8B7FFC" w:rsidR="00AC3FD7" w:rsidRPr="00694306" w:rsidRDefault="00AC3FD7" w:rsidP="00AC3FD7">
      <w:pPr>
        <w:pStyle w:val="af8"/>
        <w:numPr>
          <w:ilvl w:val="0"/>
          <w:numId w:val="29"/>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DMRS sequence of sidelink PSCCH/PSSCH should be used as SL-PRS,</w:t>
      </w:r>
      <w:r w:rsidR="00A73653">
        <w:rPr>
          <w:rFonts w:ascii="Times New Roman" w:eastAsiaTheme="minorEastAsia" w:hAnsi="Times New Roman" w:cs="Times New Roman"/>
          <w:b/>
          <w:bCs/>
          <w:color w:val="000000"/>
          <w:sz w:val="22"/>
          <w:szCs w:val="22"/>
        </w:rPr>
        <w:t xml:space="preserve"> and</w:t>
      </w:r>
      <w:r>
        <w:rPr>
          <w:rFonts w:ascii="Times New Roman" w:eastAsiaTheme="minorEastAsia" w:hAnsi="Times New Roman" w:cs="Times New Roman"/>
          <w:b/>
          <w:bCs/>
          <w:color w:val="000000"/>
          <w:sz w:val="22"/>
          <w:szCs w:val="22"/>
        </w:rPr>
        <w:t xml:space="preserve"> low-PAPR sequence can be considered if larger coverage needs to be supported in sidelink positioning.</w:t>
      </w:r>
    </w:p>
    <w:p w14:paraId="32DA731F" w14:textId="77777777" w:rsidR="00AC3FD7" w:rsidRPr="006F1784" w:rsidRDefault="00AC3FD7" w:rsidP="00AC3FD7">
      <w:pPr>
        <w:pStyle w:val="af8"/>
        <w:numPr>
          <w:ilvl w:val="0"/>
          <w:numId w:val="29"/>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Standalone SL-PRS transmission within a slot from a single UE perspective should be considered for SL-PRS design in sidelink positioning.</w:t>
      </w:r>
    </w:p>
    <w:p w14:paraId="017F2BF4" w14:textId="77777777" w:rsidR="00AC3FD7" w:rsidRPr="00694306" w:rsidRDefault="00AC3FD7" w:rsidP="00AC3FD7">
      <w:pPr>
        <w:pStyle w:val="af8"/>
        <w:numPr>
          <w:ilvl w:val="0"/>
          <w:numId w:val="29"/>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Both full RE mapping pattern and comb-like pattern should be further studied for SL-PRS design.</w:t>
      </w:r>
    </w:p>
    <w:p w14:paraId="06C5F241" w14:textId="77777777" w:rsidR="00AC3FD7" w:rsidRPr="00694306" w:rsidRDefault="00AC3FD7" w:rsidP="00AC3FD7">
      <w:pPr>
        <w:pStyle w:val="af8"/>
        <w:numPr>
          <w:ilvl w:val="0"/>
          <w:numId w:val="29"/>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Both periodic SL-PRS transmission and on-demand SL-PRS transmission should be considered in sidelink positioning.</w:t>
      </w:r>
    </w:p>
    <w:p w14:paraId="72EB6D72" w14:textId="77777777" w:rsidR="00AC3FD7" w:rsidRPr="00694306" w:rsidRDefault="00AC3FD7" w:rsidP="00AC3FD7">
      <w:pPr>
        <w:pStyle w:val="af8"/>
        <w:numPr>
          <w:ilvl w:val="0"/>
          <w:numId w:val="29"/>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In sidelink positioning SL-PRS is at least subject to DL pathloss based power control.</w:t>
      </w:r>
    </w:p>
    <w:p w14:paraId="4CD29ED8" w14:textId="77777777" w:rsidR="00AC3FD7" w:rsidRPr="00D938E1" w:rsidRDefault="00AC3FD7" w:rsidP="00AC3FD7">
      <w:pPr>
        <w:pStyle w:val="af8"/>
        <w:numPr>
          <w:ilvl w:val="0"/>
          <w:numId w:val="29"/>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Following 2 options should be considered for SL-PRS resource pool:</w:t>
      </w:r>
    </w:p>
    <w:p w14:paraId="4724A068" w14:textId="77777777" w:rsidR="00AC3FD7" w:rsidRPr="00D938E1" w:rsidRDefault="00AC3FD7" w:rsidP="00AC3FD7">
      <w:pPr>
        <w:pStyle w:val="af8"/>
        <w:numPr>
          <w:ilvl w:val="1"/>
          <w:numId w:val="29"/>
        </w:numPr>
        <w:tabs>
          <w:tab w:val="left" w:pos="1276"/>
        </w:tabs>
        <w:spacing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Option 1: Dedicated resource pool;</w:t>
      </w:r>
    </w:p>
    <w:p w14:paraId="632A8AC0" w14:textId="77777777" w:rsidR="00AC3FD7" w:rsidRPr="00694306" w:rsidRDefault="00AC3FD7" w:rsidP="00AC3FD7">
      <w:pPr>
        <w:pStyle w:val="af8"/>
        <w:numPr>
          <w:ilvl w:val="1"/>
          <w:numId w:val="29"/>
        </w:numPr>
        <w:tabs>
          <w:tab w:val="left" w:pos="1276"/>
        </w:tabs>
        <w:spacing w:beforeLines="50" w:before="12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Option 2: Shared resource pool with sidelink communication.</w:t>
      </w:r>
    </w:p>
    <w:p w14:paraId="75EC54EA" w14:textId="2FCAD242" w:rsidR="00485705" w:rsidRPr="00AC3FD7" w:rsidRDefault="00AC3FD7" w:rsidP="00AC3FD7">
      <w:pPr>
        <w:pStyle w:val="af8"/>
        <w:numPr>
          <w:ilvl w:val="0"/>
          <w:numId w:val="29"/>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Bot</w:t>
      </w:r>
      <w:r>
        <w:rPr>
          <w:rFonts w:ascii="Times New Roman" w:eastAsiaTheme="minorEastAsia" w:hAnsi="Times New Roman" w:cs="Times New Roman"/>
          <w:b/>
          <w:bCs/>
          <w:color w:val="000000"/>
          <w:sz w:val="22"/>
          <w:szCs w:val="22"/>
        </w:rPr>
        <w:t xml:space="preserve">h </w:t>
      </w:r>
      <w:r w:rsidRPr="00C9381A">
        <w:rPr>
          <w:rFonts w:ascii="Times New Roman" w:eastAsiaTheme="minorEastAsia" w:hAnsi="Times New Roman" w:cs="Times New Roman"/>
          <w:b/>
          <w:bCs/>
          <w:color w:val="000000"/>
          <w:sz w:val="22"/>
          <w:szCs w:val="22"/>
        </w:rPr>
        <w:t>network centric (mode 1 like) and UE autonomous resource allocation (mode 2 like) should be considered for SL-PRS</w:t>
      </w:r>
      <w:r>
        <w:rPr>
          <w:rFonts w:ascii="Times New Roman" w:eastAsiaTheme="minorEastAsia" w:hAnsi="Times New Roman" w:cs="Times New Roman"/>
          <w:b/>
          <w:bCs/>
          <w:color w:val="000000"/>
          <w:sz w:val="22"/>
          <w:szCs w:val="22"/>
        </w:rPr>
        <w:t>.</w:t>
      </w:r>
    </w:p>
    <w:p w14:paraId="4C0E5B27" w14:textId="77777777"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70EEFCEF" w14:textId="0927AF4F" w:rsidR="00DF570B" w:rsidRPr="00DF570B" w:rsidRDefault="007A51E4" w:rsidP="00DF570B">
      <w:pPr>
        <w:pStyle w:val="af8"/>
        <w:numPr>
          <w:ilvl w:val="0"/>
          <w:numId w:val="7"/>
        </w:numPr>
        <w:ind w:firstLineChars="0"/>
        <w:contextualSpacing/>
        <w:rPr>
          <w:rFonts w:ascii="Times New Roman" w:hAnsi="Times New Roman" w:cs="Times New Roman"/>
          <w:sz w:val="20"/>
          <w:szCs w:val="20"/>
        </w:rPr>
      </w:pPr>
      <w:bookmarkStart w:id="3" w:name="_Ref101971571"/>
      <w:r w:rsidRPr="007A51E4">
        <w:rPr>
          <w:rFonts w:ascii="Times New Roman" w:hAnsi="Times New Roman" w:cs="Times New Roman"/>
          <w:sz w:val="20"/>
          <w:szCs w:val="20"/>
        </w:rPr>
        <w:t>RP-213588</w:t>
      </w:r>
      <w:r w:rsidR="00DF570B">
        <w:rPr>
          <w:rFonts w:ascii="Times New Roman" w:hAnsi="Times New Roman" w:cs="Times New Roman"/>
          <w:sz w:val="20"/>
          <w:szCs w:val="20"/>
        </w:rPr>
        <w:t xml:space="preserve">, </w:t>
      </w:r>
      <w:r w:rsidRPr="007A51E4">
        <w:rPr>
          <w:rFonts w:ascii="Times New Roman" w:hAnsi="Times New Roman" w:cs="Times New Roman"/>
          <w:sz w:val="20"/>
          <w:szCs w:val="20"/>
        </w:rPr>
        <w:t>Revised SID on Study on expanded and improved NR positioning</w:t>
      </w:r>
      <w:r>
        <w:rPr>
          <w:rFonts w:ascii="Times New Roman" w:hAnsi="Times New Roman" w:cs="Times New Roman" w:hint="eastAsia"/>
          <w:sz w:val="20"/>
          <w:szCs w:val="20"/>
        </w:rPr>
        <w:t>,</w:t>
      </w:r>
      <w:r>
        <w:rPr>
          <w:rFonts w:ascii="Times New Roman" w:hAnsi="Times New Roman" w:cs="Times New Roman"/>
          <w:sz w:val="20"/>
          <w:szCs w:val="20"/>
        </w:rPr>
        <w:t xml:space="preserve"> </w:t>
      </w:r>
      <w:r w:rsidRPr="007A51E4">
        <w:rPr>
          <w:rFonts w:ascii="Times New Roman" w:hAnsi="Times New Roman" w:cs="Times New Roman"/>
          <w:sz w:val="20"/>
          <w:szCs w:val="20"/>
        </w:rPr>
        <w:t>Intel (Email discussion moderator)</w:t>
      </w:r>
      <w:r>
        <w:rPr>
          <w:rFonts w:ascii="Times New Roman" w:hAnsi="Times New Roman" w:cs="Times New Roman"/>
          <w:sz w:val="20"/>
          <w:szCs w:val="20"/>
        </w:rPr>
        <w:t>;</w:t>
      </w:r>
      <w:bookmarkEnd w:id="3"/>
    </w:p>
    <w:p w14:paraId="1D644BED" w14:textId="7DEBD297" w:rsidR="00485705" w:rsidRDefault="007E64A1" w:rsidP="00785A5E">
      <w:pPr>
        <w:pStyle w:val="af8"/>
        <w:numPr>
          <w:ilvl w:val="0"/>
          <w:numId w:val="7"/>
        </w:numPr>
        <w:ind w:firstLineChars="0"/>
        <w:contextualSpacing/>
        <w:rPr>
          <w:rFonts w:ascii="Times New Roman" w:hAnsi="Times New Roman" w:cs="Times New Roman"/>
          <w:sz w:val="20"/>
          <w:szCs w:val="20"/>
        </w:rPr>
      </w:pPr>
      <w:bookmarkStart w:id="4" w:name="_Ref102030294"/>
      <w:r w:rsidRPr="007E64A1">
        <w:rPr>
          <w:rFonts w:ascii="Times New Roman" w:hAnsi="Times New Roman" w:cs="Times New Roman"/>
          <w:sz w:val="20"/>
          <w:szCs w:val="20"/>
        </w:rPr>
        <w:t>3GPP TR TS 38.305, Stage 2 functional specification of User Equipment (UE) positioning in NG-RAN</w:t>
      </w:r>
      <w:bookmarkEnd w:id="4"/>
    </w:p>
    <w:p w14:paraId="4C531020" w14:textId="091B4280" w:rsidR="004C72D1" w:rsidRPr="00485705" w:rsidRDefault="004C72D1" w:rsidP="00785A5E">
      <w:pPr>
        <w:pStyle w:val="af8"/>
        <w:numPr>
          <w:ilvl w:val="0"/>
          <w:numId w:val="7"/>
        </w:numPr>
        <w:ind w:firstLineChars="0"/>
        <w:contextualSpacing/>
        <w:rPr>
          <w:rFonts w:ascii="Times New Roman" w:hAnsi="Times New Roman" w:cs="Times New Roman"/>
          <w:sz w:val="20"/>
          <w:szCs w:val="20"/>
        </w:rPr>
      </w:pPr>
      <w:bookmarkStart w:id="5" w:name="_Ref102034030"/>
      <w:r w:rsidRPr="004C72D1">
        <w:rPr>
          <w:rFonts w:ascii="Times New Roman" w:hAnsi="Times New Roman" w:cs="Times New Roman"/>
          <w:sz w:val="20"/>
          <w:szCs w:val="20"/>
        </w:rPr>
        <w:t xml:space="preserve">3GPP TS 38.213 </w:t>
      </w:r>
      <w:r w:rsidRPr="006F157B">
        <w:rPr>
          <w:rFonts w:ascii="Times New Roman" w:hAnsi="Times New Roman" w:cs="Times New Roman"/>
          <w:sz w:val="20"/>
          <w:szCs w:val="20"/>
        </w:rPr>
        <w:t>V17.1.0 (2022-03)</w:t>
      </w:r>
      <w:r w:rsidRPr="004C72D1">
        <w:rPr>
          <w:rFonts w:ascii="Times New Roman" w:hAnsi="Times New Roman" w:cs="Times New Roman"/>
          <w:sz w:val="20"/>
          <w:szCs w:val="20"/>
        </w:rPr>
        <w:t xml:space="preserve"> 3rd Generation Partnership Project; Technical Specification Group Radio Access Network; NR; Physical layer procedures for control (Release 17);</w:t>
      </w:r>
      <w:bookmarkEnd w:id="5"/>
    </w:p>
    <w:p w14:paraId="7008353F" w14:textId="77777777" w:rsidR="004C3D8D" w:rsidRPr="00CE758D" w:rsidRDefault="004C3D8D" w:rsidP="00CE758D">
      <w:pPr>
        <w:contextualSpacing/>
        <w:rPr>
          <w:szCs w:val="20"/>
        </w:rPr>
      </w:pPr>
    </w:p>
    <w:sectPr w:rsidR="004C3D8D" w:rsidRPr="00CE758D" w:rsidSect="00381374">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A0CE0" w14:textId="77777777" w:rsidR="004240F7" w:rsidRDefault="004240F7">
      <w:r>
        <w:separator/>
      </w:r>
    </w:p>
  </w:endnote>
  <w:endnote w:type="continuationSeparator" w:id="0">
    <w:p w14:paraId="3EA7E152" w14:textId="77777777" w:rsidR="004240F7" w:rsidRDefault="0042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8F599" w14:textId="77777777" w:rsidR="004240F7" w:rsidRDefault="004240F7">
      <w:r>
        <w:separator/>
      </w:r>
    </w:p>
  </w:footnote>
  <w:footnote w:type="continuationSeparator" w:id="0">
    <w:p w14:paraId="4EB9ED7E" w14:textId="77777777" w:rsidR="004240F7" w:rsidRDefault="00424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23265"/>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560102"/>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B4246"/>
    <w:multiLevelType w:val="hybridMultilevel"/>
    <w:tmpl w:val="5768923E"/>
    <w:lvl w:ilvl="0" w:tplc="EB54AB38">
      <w:start w:val="1"/>
      <w:numFmt w:val="bullet"/>
      <w:lvlText w:val="•"/>
      <w:lvlJc w:val="left"/>
      <w:pPr>
        <w:tabs>
          <w:tab w:val="num" w:pos="720"/>
        </w:tabs>
        <w:ind w:left="720" w:hanging="360"/>
      </w:pPr>
      <w:rPr>
        <w:rFonts w:ascii="Arial" w:hAnsi="Arial" w:hint="default"/>
      </w:rPr>
    </w:lvl>
    <w:lvl w:ilvl="1" w:tplc="2C505D02">
      <w:numFmt w:val="bullet"/>
      <w:lvlText w:val="•"/>
      <w:lvlJc w:val="left"/>
      <w:pPr>
        <w:tabs>
          <w:tab w:val="num" w:pos="1440"/>
        </w:tabs>
        <w:ind w:left="1440" w:hanging="360"/>
      </w:pPr>
      <w:rPr>
        <w:rFonts w:ascii="Arial" w:hAnsi="Arial" w:hint="default"/>
      </w:rPr>
    </w:lvl>
    <w:lvl w:ilvl="2" w:tplc="9A425F28">
      <w:numFmt w:val="bullet"/>
      <w:lvlText w:val="•"/>
      <w:lvlJc w:val="left"/>
      <w:pPr>
        <w:tabs>
          <w:tab w:val="num" w:pos="2160"/>
        </w:tabs>
        <w:ind w:left="2160" w:hanging="360"/>
      </w:pPr>
      <w:rPr>
        <w:rFonts w:ascii="Arial" w:hAnsi="Arial" w:hint="default"/>
      </w:rPr>
    </w:lvl>
    <w:lvl w:ilvl="3" w:tplc="02945C98" w:tentative="1">
      <w:start w:val="1"/>
      <w:numFmt w:val="bullet"/>
      <w:lvlText w:val="•"/>
      <w:lvlJc w:val="left"/>
      <w:pPr>
        <w:tabs>
          <w:tab w:val="num" w:pos="2880"/>
        </w:tabs>
        <w:ind w:left="2880" w:hanging="360"/>
      </w:pPr>
      <w:rPr>
        <w:rFonts w:ascii="Arial" w:hAnsi="Arial" w:hint="default"/>
      </w:rPr>
    </w:lvl>
    <w:lvl w:ilvl="4" w:tplc="B4661F30" w:tentative="1">
      <w:start w:val="1"/>
      <w:numFmt w:val="bullet"/>
      <w:lvlText w:val="•"/>
      <w:lvlJc w:val="left"/>
      <w:pPr>
        <w:tabs>
          <w:tab w:val="num" w:pos="3600"/>
        </w:tabs>
        <w:ind w:left="3600" w:hanging="360"/>
      </w:pPr>
      <w:rPr>
        <w:rFonts w:ascii="Arial" w:hAnsi="Arial" w:hint="default"/>
      </w:rPr>
    </w:lvl>
    <w:lvl w:ilvl="5" w:tplc="D04ECEDA" w:tentative="1">
      <w:start w:val="1"/>
      <w:numFmt w:val="bullet"/>
      <w:lvlText w:val="•"/>
      <w:lvlJc w:val="left"/>
      <w:pPr>
        <w:tabs>
          <w:tab w:val="num" w:pos="4320"/>
        </w:tabs>
        <w:ind w:left="4320" w:hanging="360"/>
      </w:pPr>
      <w:rPr>
        <w:rFonts w:ascii="Arial" w:hAnsi="Arial" w:hint="default"/>
      </w:rPr>
    </w:lvl>
    <w:lvl w:ilvl="6" w:tplc="2D4042C4" w:tentative="1">
      <w:start w:val="1"/>
      <w:numFmt w:val="bullet"/>
      <w:lvlText w:val="•"/>
      <w:lvlJc w:val="left"/>
      <w:pPr>
        <w:tabs>
          <w:tab w:val="num" w:pos="5040"/>
        </w:tabs>
        <w:ind w:left="5040" w:hanging="360"/>
      </w:pPr>
      <w:rPr>
        <w:rFonts w:ascii="Arial" w:hAnsi="Arial" w:hint="default"/>
      </w:rPr>
    </w:lvl>
    <w:lvl w:ilvl="7" w:tplc="DDA6DE66" w:tentative="1">
      <w:start w:val="1"/>
      <w:numFmt w:val="bullet"/>
      <w:lvlText w:val="•"/>
      <w:lvlJc w:val="left"/>
      <w:pPr>
        <w:tabs>
          <w:tab w:val="num" w:pos="5760"/>
        </w:tabs>
        <w:ind w:left="5760" w:hanging="360"/>
      </w:pPr>
      <w:rPr>
        <w:rFonts w:ascii="Arial" w:hAnsi="Arial" w:hint="default"/>
      </w:rPr>
    </w:lvl>
    <w:lvl w:ilvl="8" w:tplc="8CB803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027B0"/>
    <w:multiLevelType w:val="hybridMultilevel"/>
    <w:tmpl w:val="A8B84818"/>
    <w:lvl w:ilvl="0" w:tplc="B7D04E4C">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8D4104D"/>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8321A92"/>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3517F0B"/>
    <w:multiLevelType w:val="hybridMultilevel"/>
    <w:tmpl w:val="B756F47A"/>
    <w:lvl w:ilvl="0" w:tplc="04090001">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7AA479A8">
      <w:start w:val="1"/>
      <w:numFmt w:val="bullet"/>
      <w:lvlText w:val="-"/>
      <w:lvlJc w:val="left"/>
      <w:pPr>
        <w:ind w:left="1260" w:hanging="420"/>
      </w:pPr>
      <w:rPr>
        <w:rFonts w:ascii="Arial" w:eastAsia="Gulim" w:hAnsi="Arial" w:cs="Arial"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A4F1B31"/>
    <w:multiLevelType w:val="hybridMultilevel"/>
    <w:tmpl w:val="61F2E062"/>
    <w:lvl w:ilvl="0" w:tplc="F1E0D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13B4683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5"/>
  </w:num>
  <w:num w:numId="2">
    <w:abstractNumId w:val="23"/>
  </w:num>
  <w:num w:numId="3">
    <w:abstractNumId w:val="24"/>
  </w:num>
  <w:num w:numId="4">
    <w:abstractNumId w:val="20"/>
  </w:num>
  <w:num w:numId="5">
    <w:abstractNumId w:val="14"/>
  </w:num>
  <w:num w:numId="6">
    <w:abstractNumId w:val="1"/>
  </w:num>
  <w:num w:numId="7">
    <w:abstractNumId w:val="9"/>
  </w:num>
  <w:num w:numId="8">
    <w:abstractNumId w:val="17"/>
  </w:num>
  <w:num w:numId="9">
    <w:abstractNumId w:val="11"/>
  </w:num>
  <w:num w:numId="10">
    <w:abstractNumId w:val="2"/>
  </w:num>
  <w:num w:numId="11">
    <w:abstractNumId w:val="0"/>
  </w:num>
  <w:num w:numId="12">
    <w:abstractNumId w:val="13"/>
  </w:num>
  <w:num w:numId="13">
    <w:abstractNumId w:val="6"/>
  </w:num>
  <w:num w:numId="14">
    <w:abstractNumId w:val="16"/>
  </w:num>
  <w:num w:numId="15">
    <w:abstractNumId w:val="18"/>
  </w:num>
  <w:num w:numId="16">
    <w:abstractNumId w:val="21"/>
  </w:num>
  <w:num w:numId="17">
    <w:abstractNumId w:val="22"/>
  </w:num>
  <w:num w:numId="18">
    <w:abstractNumId w:val="7"/>
  </w:num>
  <w:num w:numId="19">
    <w:abstractNumId w:val="10"/>
  </w:num>
  <w:num w:numId="20">
    <w:abstractNumId w:val="15"/>
  </w:num>
  <w:num w:numId="21">
    <w:abstractNumId w:val="19"/>
  </w:num>
  <w:num w:numId="22">
    <w:abstractNumId w:val="12"/>
  </w:num>
  <w:num w:numId="23">
    <w:abstractNumId w:val="8"/>
  </w:num>
  <w:num w:numId="24">
    <w:abstractNumId w:val="5"/>
  </w:num>
  <w:num w:numId="25">
    <w:abstractNumId w:val="25"/>
  </w:num>
  <w:num w:numId="26">
    <w:abstractNumId w:val="25"/>
  </w:num>
  <w:num w:numId="27">
    <w:abstractNumId w:val="25"/>
  </w:num>
  <w:num w:numId="28">
    <w:abstractNumId w:val="25"/>
  </w:num>
  <w:num w:numId="29">
    <w:abstractNumId w:val="3"/>
  </w:num>
  <w:num w:numId="30">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D2B"/>
    <w:rsid w:val="00027290"/>
    <w:rsid w:val="00027A03"/>
    <w:rsid w:val="00027AD4"/>
    <w:rsid w:val="00027B75"/>
    <w:rsid w:val="00027C70"/>
    <w:rsid w:val="00027E64"/>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1C1"/>
    <w:rsid w:val="000712DC"/>
    <w:rsid w:val="000715FF"/>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180"/>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499"/>
    <w:rsid w:val="0009470A"/>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342"/>
    <w:rsid w:val="000D1521"/>
    <w:rsid w:val="000D1AE9"/>
    <w:rsid w:val="000D1FE6"/>
    <w:rsid w:val="000D2208"/>
    <w:rsid w:val="000D2320"/>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088"/>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1932"/>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3EFF"/>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403"/>
    <w:rsid w:val="00141617"/>
    <w:rsid w:val="00141885"/>
    <w:rsid w:val="00141909"/>
    <w:rsid w:val="00141F5C"/>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1E53"/>
    <w:rsid w:val="001723CE"/>
    <w:rsid w:val="00172896"/>
    <w:rsid w:val="00172C36"/>
    <w:rsid w:val="00172E3B"/>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C2E"/>
    <w:rsid w:val="00175D76"/>
    <w:rsid w:val="00176575"/>
    <w:rsid w:val="001767C0"/>
    <w:rsid w:val="00176AC6"/>
    <w:rsid w:val="00176C29"/>
    <w:rsid w:val="00176C78"/>
    <w:rsid w:val="00176DD9"/>
    <w:rsid w:val="00176E69"/>
    <w:rsid w:val="0017719B"/>
    <w:rsid w:val="001774E5"/>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964"/>
    <w:rsid w:val="00187B26"/>
    <w:rsid w:val="00190270"/>
    <w:rsid w:val="0019046C"/>
    <w:rsid w:val="00190D51"/>
    <w:rsid w:val="00190F1C"/>
    <w:rsid w:val="00190F21"/>
    <w:rsid w:val="001911CE"/>
    <w:rsid w:val="001915F1"/>
    <w:rsid w:val="00191892"/>
    <w:rsid w:val="0019194F"/>
    <w:rsid w:val="00191B1F"/>
    <w:rsid w:val="00191B21"/>
    <w:rsid w:val="00192550"/>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E77"/>
    <w:rsid w:val="002564A7"/>
    <w:rsid w:val="00256501"/>
    <w:rsid w:val="0025660E"/>
    <w:rsid w:val="0025668F"/>
    <w:rsid w:val="00256B85"/>
    <w:rsid w:val="00256BCC"/>
    <w:rsid w:val="00256C7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7D"/>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77"/>
    <w:rsid w:val="002D25E5"/>
    <w:rsid w:val="002D2655"/>
    <w:rsid w:val="002D341E"/>
    <w:rsid w:val="002D37C8"/>
    <w:rsid w:val="002D37D2"/>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07"/>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46F"/>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FB8"/>
    <w:rsid w:val="00432086"/>
    <w:rsid w:val="00432102"/>
    <w:rsid w:val="00432296"/>
    <w:rsid w:val="00432939"/>
    <w:rsid w:val="00432BE5"/>
    <w:rsid w:val="00432CD6"/>
    <w:rsid w:val="00432DEA"/>
    <w:rsid w:val="00432E4C"/>
    <w:rsid w:val="004330C3"/>
    <w:rsid w:val="00433213"/>
    <w:rsid w:val="00433222"/>
    <w:rsid w:val="0043344E"/>
    <w:rsid w:val="004334B5"/>
    <w:rsid w:val="0043354C"/>
    <w:rsid w:val="00433892"/>
    <w:rsid w:val="00433D40"/>
    <w:rsid w:val="00433D59"/>
    <w:rsid w:val="004342E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3FA3"/>
    <w:rsid w:val="00444035"/>
    <w:rsid w:val="00444136"/>
    <w:rsid w:val="00444226"/>
    <w:rsid w:val="004448AD"/>
    <w:rsid w:val="00444A5F"/>
    <w:rsid w:val="00444C76"/>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035"/>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61D"/>
    <w:rsid w:val="004B5D12"/>
    <w:rsid w:val="004B6015"/>
    <w:rsid w:val="004B651C"/>
    <w:rsid w:val="004B6916"/>
    <w:rsid w:val="004B6995"/>
    <w:rsid w:val="004B78D2"/>
    <w:rsid w:val="004B7A28"/>
    <w:rsid w:val="004B7A52"/>
    <w:rsid w:val="004B7E91"/>
    <w:rsid w:val="004B7FB3"/>
    <w:rsid w:val="004C0066"/>
    <w:rsid w:val="004C032F"/>
    <w:rsid w:val="004C0415"/>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72D1"/>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3465"/>
    <w:rsid w:val="004E3834"/>
    <w:rsid w:val="004E3B61"/>
    <w:rsid w:val="004E4113"/>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AB"/>
    <w:rsid w:val="00516879"/>
    <w:rsid w:val="00516E01"/>
    <w:rsid w:val="00516E2D"/>
    <w:rsid w:val="00516F0C"/>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C45"/>
    <w:rsid w:val="00553F91"/>
    <w:rsid w:val="005540B3"/>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29"/>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461"/>
    <w:rsid w:val="005A286A"/>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0AE0"/>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9C3"/>
    <w:rsid w:val="005C1AB6"/>
    <w:rsid w:val="005C2267"/>
    <w:rsid w:val="005C2306"/>
    <w:rsid w:val="005C2508"/>
    <w:rsid w:val="005C26A4"/>
    <w:rsid w:val="005C271C"/>
    <w:rsid w:val="005C35F1"/>
    <w:rsid w:val="005C36FC"/>
    <w:rsid w:val="005C39E3"/>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5D0F"/>
    <w:rsid w:val="005F62D1"/>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361"/>
    <w:rsid w:val="00633721"/>
    <w:rsid w:val="00633B95"/>
    <w:rsid w:val="00633C65"/>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CAC"/>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D67"/>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445"/>
    <w:rsid w:val="006D65C4"/>
    <w:rsid w:val="006D6805"/>
    <w:rsid w:val="006D6A52"/>
    <w:rsid w:val="006D6D0C"/>
    <w:rsid w:val="006D6F6A"/>
    <w:rsid w:val="006D7223"/>
    <w:rsid w:val="006D7388"/>
    <w:rsid w:val="006D7433"/>
    <w:rsid w:val="006D7B17"/>
    <w:rsid w:val="006D7F14"/>
    <w:rsid w:val="006D7F3D"/>
    <w:rsid w:val="006E08F7"/>
    <w:rsid w:val="006E0A0A"/>
    <w:rsid w:val="006E0A16"/>
    <w:rsid w:val="006E0C02"/>
    <w:rsid w:val="006E0F35"/>
    <w:rsid w:val="006E0F77"/>
    <w:rsid w:val="006E10F5"/>
    <w:rsid w:val="006E1891"/>
    <w:rsid w:val="006E1A1D"/>
    <w:rsid w:val="006E1CD4"/>
    <w:rsid w:val="006E1E4C"/>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57B"/>
    <w:rsid w:val="006F1784"/>
    <w:rsid w:val="006F17D6"/>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B0B"/>
    <w:rsid w:val="00716E28"/>
    <w:rsid w:val="00716FB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D86"/>
    <w:rsid w:val="00734E79"/>
    <w:rsid w:val="007356C0"/>
    <w:rsid w:val="00735ED6"/>
    <w:rsid w:val="007362E6"/>
    <w:rsid w:val="007366A8"/>
    <w:rsid w:val="007366BE"/>
    <w:rsid w:val="00736715"/>
    <w:rsid w:val="0073687D"/>
    <w:rsid w:val="00736980"/>
    <w:rsid w:val="00736D6D"/>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B6E"/>
    <w:rsid w:val="00767BA0"/>
    <w:rsid w:val="00767BC4"/>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1E1"/>
    <w:rsid w:val="00792298"/>
    <w:rsid w:val="00792356"/>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6EF"/>
    <w:rsid w:val="007A51E4"/>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E9B"/>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9B9"/>
    <w:rsid w:val="00824B1A"/>
    <w:rsid w:val="00824E10"/>
    <w:rsid w:val="00825093"/>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30E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609"/>
    <w:rsid w:val="008C46E3"/>
    <w:rsid w:val="008C494D"/>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4117"/>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AF9"/>
    <w:rsid w:val="008E6DA5"/>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203"/>
    <w:rsid w:val="00933615"/>
    <w:rsid w:val="00933650"/>
    <w:rsid w:val="00933D73"/>
    <w:rsid w:val="00933EAA"/>
    <w:rsid w:val="00933FD7"/>
    <w:rsid w:val="009340A4"/>
    <w:rsid w:val="009344DC"/>
    <w:rsid w:val="00934684"/>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8F4"/>
    <w:rsid w:val="009E3999"/>
    <w:rsid w:val="009E39A2"/>
    <w:rsid w:val="009E414B"/>
    <w:rsid w:val="009E41E5"/>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3C3D"/>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3A67"/>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51C"/>
    <w:rsid w:val="00A646A7"/>
    <w:rsid w:val="00A64ECE"/>
    <w:rsid w:val="00A64F27"/>
    <w:rsid w:val="00A65001"/>
    <w:rsid w:val="00A65344"/>
    <w:rsid w:val="00A655B3"/>
    <w:rsid w:val="00A6564F"/>
    <w:rsid w:val="00A658A0"/>
    <w:rsid w:val="00A659A1"/>
    <w:rsid w:val="00A65C17"/>
    <w:rsid w:val="00A6619C"/>
    <w:rsid w:val="00A668D9"/>
    <w:rsid w:val="00A66AC3"/>
    <w:rsid w:val="00A66E02"/>
    <w:rsid w:val="00A66F9A"/>
    <w:rsid w:val="00A67244"/>
    <w:rsid w:val="00A674E4"/>
    <w:rsid w:val="00A675A7"/>
    <w:rsid w:val="00A67CED"/>
    <w:rsid w:val="00A67F13"/>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2935"/>
    <w:rsid w:val="00A931D4"/>
    <w:rsid w:val="00A939EE"/>
    <w:rsid w:val="00A93AB8"/>
    <w:rsid w:val="00A93EF0"/>
    <w:rsid w:val="00A93F21"/>
    <w:rsid w:val="00A94420"/>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0D53"/>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E29"/>
    <w:rsid w:val="00AC207D"/>
    <w:rsid w:val="00AC238C"/>
    <w:rsid w:val="00AC239E"/>
    <w:rsid w:val="00AC2C16"/>
    <w:rsid w:val="00AC2D34"/>
    <w:rsid w:val="00AC3526"/>
    <w:rsid w:val="00AC3E0B"/>
    <w:rsid w:val="00AC3FCD"/>
    <w:rsid w:val="00AC3FD7"/>
    <w:rsid w:val="00AC427A"/>
    <w:rsid w:val="00AC49F2"/>
    <w:rsid w:val="00AC4AA9"/>
    <w:rsid w:val="00AC4B2C"/>
    <w:rsid w:val="00AC512F"/>
    <w:rsid w:val="00AC51AF"/>
    <w:rsid w:val="00AC5812"/>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2634"/>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3EA"/>
    <w:rsid w:val="00B2363E"/>
    <w:rsid w:val="00B237BA"/>
    <w:rsid w:val="00B23909"/>
    <w:rsid w:val="00B241BB"/>
    <w:rsid w:val="00B245C8"/>
    <w:rsid w:val="00B24DD0"/>
    <w:rsid w:val="00B24E7A"/>
    <w:rsid w:val="00B2553B"/>
    <w:rsid w:val="00B25AB0"/>
    <w:rsid w:val="00B25EE7"/>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8A7"/>
    <w:rsid w:val="00B42ABC"/>
    <w:rsid w:val="00B42CFE"/>
    <w:rsid w:val="00B42D17"/>
    <w:rsid w:val="00B430C8"/>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77"/>
    <w:rsid w:val="00BD6289"/>
    <w:rsid w:val="00BD6553"/>
    <w:rsid w:val="00BD65A5"/>
    <w:rsid w:val="00BD67E5"/>
    <w:rsid w:val="00BD6AAB"/>
    <w:rsid w:val="00BD7485"/>
    <w:rsid w:val="00BD77EF"/>
    <w:rsid w:val="00BD7884"/>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A5"/>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93"/>
    <w:rsid w:val="00C1520D"/>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5E1"/>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683"/>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49D7"/>
    <w:rsid w:val="00CA49E6"/>
    <w:rsid w:val="00CA5655"/>
    <w:rsid w:val="00CA56A2"/>
    <w:rsid w:val="00CA5961"/>
    <w:rsid w:val="00CA5E6B"/>
    <w:rsid w:val="00CA6A2D"/>
    <w:rsid w:val="00CA7210"/>
    <w:rsid w:val="00CA7AF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425"/>
    <w:rsid w:val="00CB776F"/>
    <w:rsid w:val="00CB7CD0"/>
    <w:rsid w:val="00CC0204"/>
    <w:rsid w:val="00CC0864"/>
    <w:rsid w:val="00CC0F13"/>
    <w:rsid w:val="00CC1095"/>
    <w:rsid w:val="00CC10FB"/>
    <w:rsid w:val="00CC12AC"/>
    <w:rsid w:val="00CC1D22"/>
    <w:rsid w:val="00CC1E81"/>
    <w:rsid w:val="00CC20D3"/>
    <w:rsid w:val="00CC20DC"/>
    <w:rsid w:val="00CC2417"/>
    <w:rsid w:val="00CC24DD"/>
    <w:rsid w:val="00CC2931"/>
    <w:rsid w:val="00CC2F5C"/>
    <w:rsid w:val="00CC2FE7"/>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9DF"/>
    <w:rsid w:val="00CD2A69"/>
    <w:rsid w:val="00CD2E64"/>
    <w:rsid w:val="00CD3514"/>
    <w:rsid w:val="00CD3852"/>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3EE"/>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509B9"/>
    <w:rsid w:val="00D509DD"/>
    <w:rsid w:val="00D50E79"/>
    <w:rsid w:val="00D50F31"/>
    <w:rsid w:val="00D5135C"/>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E2"/>
    <w:rsid w:val="00D62DAA"/>
    <w:rsid w:val="00D62F40"/>
    <w:rsid w:val="00D632B3"/>
    <w:rsid w:val="00D6332C"/>
    <w:rsid w:val="00D63C3E"/>
    <w:rsid w:val="00D63D93"/>
    <w:rsid w:val="00D63ED5"/>
    <w:rsid w:val="00D63F99"/>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4B1"/>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E18"/>
    <w:rsid w:val="00D7601F"/>
    <w:rsid w:val="00D765D6"/>
    <w:rsid w:val="00D76BB1"/>
    <w:rsid w:val="00D76C3C"/>
    <w:rsid w:val="00D76D13"/>
    <w:rsid w:val="00D76D75"/>
    <w:rsid w:val="00D7754D"/>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5BF"/>
    <w:rsid w:val="00DB186F"/>
    <w:rsid w:val="00DB2041"/>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F48"/>
    <w:rsid w:val="00DC633E"/>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90F"/>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706"/>
    <w:rsid w:val="00E55A81"/>
    <w:rsid w:val="00E55EB3"/>
    <w:rsid w:val="00E55F57"/>
    <w:rsid w:val="00E56069"/>
    <w:rsid w:val="00E562C0"/>
    <w:rsid w:val="00E562C4"/>
    <w:rsid w:val="00E565B7"/>
    <w:rsid w:val="00E56878"/>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59E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F0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202D"/>
    <w:rsid w:val="00EF2082"/>
    <w:rsid w:val="00EF25FC"/>
    <w:rsid w:val="00EF2C31"/>
    <w:rsid w:val="00EF2D19"/>
    <w:rsid w:val="00EF2E48"/>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992"/>
    <w:rsid w:val="00F04B47"/>
    <w:rsid w:val="00F04C2C"/>
    <w:rsid w:val="00F05286"/>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059"/>
    <w:rsid w:val="00F11212"/>
    <w:rsid w:val="00F11372"/>
    <w:rsid w:val="00F11A8C"/>
    <w:rsid w:val="00F11E93"/>
    <w:rsid w:val="00F123DC"/>
    <w:rsid w:val="00F12C72"/>
    <w:rsid w:val="00F12EDF"/>
    <w:rsid w:val="00F1308D"/>
    <w:rsid w:val="00F13289"/>
    <w:rsid w:val="00F134AF"/>
    <w:rsid w:val="00F13582"/>
    <w:rsid w:val="00F136DA"/>
    <w:rsid w:val="00F1382A"/>
    <w:rsid w:val="00F13837"/>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49"/>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CD"/>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BE1"/>
    <w:rsid w:val="00F523FB"/>
    <w:rsid w:val="00F52B04"/>
    <w:rsid w:val="00F53198"/>
    <w:rsid w:val="00F53298"/>
    <w:rsid w:val="00F532DC"/>
    <w:rsid w:val="00F53501"/>
    <w:rsid w:val="00F538E1"/>
    <w:rsid w:val="00F53B57"/>
    <w:rsid w:val="00F53D8E"/>
    <w:rsid w:val="00F53E6B"/>
    <w:rsid w:val="00F53F38"/>
    <w:rsid w:val="00F5400D"/>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BB"/>
    <w:rsid w:val="00F85C9C"/>
    <w:rsid w:val="00F85DB0"/>
    <w:rsid w:val="00F85F32"/>
    <w:rsid w:val="00F8648D"/>
    <w:rsid w:val="00F8661E"/>
    <w:rsid w:val="00F866FB"/>
    <w:rsid w:val="00F86BC4"/>
    <w:rsid w:val="00F86C0B"/>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3E0"/>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60D"/>
    <w:rsid w:val="00FF5C09"/>
    <w:rsid w:val="00FF5F27"/>
    <w:rsid w:val="00FF6515"/>
    <w:rsid w:val="00FF6E16"/>
    <w:rsid w:val="00FF6FA1"/>
    <w:rsid w:val="00FF6FA8"/>
    <w:rsid w:val="00FF727E"/>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6"/>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rsid w:val="00F70ED0"/>
    <w:pPr>
      <w:outlineLvl w:val="1"/>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128916497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35045158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84516468">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1C0AD-A411-4C74-817B-2D377228C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1997</Words>
  <Characters>11387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2</cp:revision>
  <cp:lastPrinted>2007-08-28T02:45:00Z</cp:lastPrinted>
  <dcterms:created xsi:type="dcterms:W3CDTF">2022-04-29T04:01:00Z</dcterms:created>
  <dcterms:modified xsi:type="dcterms:W3CDTF">2022-04-29T04:01:00Z</dcterms:modified>
</cp:coreProperties>
</file>